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6017" w14:textId="77777777" w:rsidR="00BC51D7" w:rsidRPr="009D4D92" w:rsidRDefault="00BC51D7" w:rsidP="00214038">
      <w:pPr>
        <w:spacing w:after="100" w:afterAutospacing="1" w:line="240" w:lineRule="auto"/>
        <w:rPr>
          <w:rFonts w:ascii="Arial" w:hAnsi="Arial" w:cs="Arial"/>
          <w:b/>
          <w:bCs/>
          <w:color w:val="000000"/>
          <w:sz w:val="24"/>
          <w:szCs w:val="24"/>
          <w:lang w:val="en-US"/>
        </w:rPr>
      </w:pPr>
      <w:r w:rsidRPr="009D4D92">
        <w:rPr>
          <w:rFonts w:ascii="Arial" w:hAnsi="Arial" w:cs="Arial"/>
          <w:b/>
          <w:bCs/>
          <w:color w:val="000000"/>
          <w:sz w:val="24"/>
          <w:szCs w:val="24"/>
          <w:lang w:val="en-US"/>
        </w:rPr>
        <w:t>Publication year: 2021</w:t>
      </w:r>
    </w:p>
    <w:p w14:paraId="44CA1DE3" w14:textId="42D4C604" w:rsidR="00BF648C" w:rsidRPr="009D4D92" w:rsidRDefault="00214038" w:rsidP="00214038">
      <w:pPr>
        <w:spacing w:after="100" w:afterAutospacing="1" w:line="240" w:lineRule="auto"/>
        <w:rPr>
          <w:rFonts w:ascii="Arial" w:hAnsi="Arial" w:cs="Arial"/>
          <w:b/>
          <w:bCs/>
          <w:color w:val="000000"/>
          <w:sz w:val="24"/>
          <w:szCs w:val="24"/>
          <w:lang w:val="en-US"/>
        </w:rPr>
      </w:pPr>
      <w:r w:rsidRPr="009D4D92">
        <w:rPr>
          <w:rFonts w:ascii="Arial" w:hAnsi="Arial" w:cs="Arial"/>
          <w:b/>
          <w:bCs/>
          <w:color w:val="000000"/>
          <w:sz w:val="24"/>
          <w:szCs w:val="24"/>
          <w:lang w:val="en-US"/>
        </w:rPr>
        <w:t xml:space="preserve">Cochrane Hepato-Biliary Group (CHBG) </w:t>
      </w:r>
    </w:p>
    <w:p w14:paraId="3494BB55" w14:textId="03258238" w:rsidR="00214038" w:rsidRPr="009D4D92" w:rsidRDefault="00214038" w:rsidP="00BF648C">
      <w:pPr>
        <w:pStyle w:val="ListParagraph"/>
        <w:numPr>
          <w:ilvl w:val="0"/>
          <w:numId w:val="16"/>
        </w:numPr>
        <w:spacing w:after="100" w:afterAutospacing="1" w:line="240" w:lineRule="auto"/>
        <w:rPr>
          <w:rFonts w:ascii="Arial" w:hAnsi="Arial" w:cs="Arial"/>
          <w:b/>
          <w:bCs/>
          <w:color w:val="000000"/>
          <w:sz w:val="24"/>
          <w:szCs w:val="24"/>
          <w:lang w:val="en-US"/>
        </w:rPr>
      </w:pPr>
      <w:r w:rsidRPr="009D4D92">
        <w:rPr>
          <w:rFonts w:ascii="Arial" w:hAnsi="Arial" w:cs="Arial"/>
          <w:b/>
          <w:bCs/>
          <w:color w:val="000000"/>
          <w:sz w:val="24"/>
          <w:szCs w:val="24"/>
          <w:lang w:val="en-US"/>
        </w:rPr>
        <w:t>Publications on the Cochrane Database of Systematic Reviews (CDSR) in the Cochrane Library (</w:t>
      </w:r>
      <w:proofErr w:type="spellStart"/>
      <w:r w:rsidRPr="009D4D92">
        <w:rPr>
          <w:rFonts w:ascii="Arial" w:hAnsi="Arial" w:cs="Arial"/>
          <w:b/>
          <w:bCs/>
          <w:color w:val="000000"/>
          <w:sz w:val="24"/>
          <w:szCs w:val="24"/>
          <w:lang w:val="en-US"/>
        </w:rPr>
        <w:t>CLib</w:t>
      </w:r>
      <w:proofErr w:type="spellEnd"/>
      <w:r w:rsidRPr="009D4D92">
        <w:rPr>
          <w:rFonts w:ascii="Arial" w:hAnsi="Arial" w:cs="Arial"/>
          <w:b/>
          <w:bCs/>
          <w:color w:val="000000"/>
          <w:sz w:val="24"/>
          <w:szCs w:val="24"/>
          <w:lang w:val="en-US"/>
        </w:rPr>
        <w:t>)</w:t>
      </w:r>
      <w:r w:rsidR="000818AF">
        <w:rPr>
          <w:rFonts w:ascii="Arial" w:hAnsi="Arial" w:cs="Arial"/>
          <w:b/>
          <w:bCs/>
          <w:color w:val="000000"/>
          <w:sz w:val="24"/>
          <w:szCs w:val="24"/>
          <w:lang w:val="en-US"/>
        </w:rPr>
        <w:t xml:space="preserve"> and contributors</w:t>
      </w:r>
    </w:p>
    <w:p w14:paraId="64C59A61" w14:textId="32FE0EB3" w:rsidR="00C24AD0" w:rsidRPr="009D4D92" w:rsidRDefault="00C24AD0" w:rsidP="00C24AD0">
      <w:pPr>
        <w:pStyle w:val="ListParagraph"/>
        <w:numPr>
          <w:ilvl w:val="0"/>
          <w:numId w:val="16"/>
        </w:numPr>
        <w:rPr>
          <w:rFonts w:ascii="Arial" w:hAnsi="Arial" w:cs="Arial"/>
          <w:b/>
          <w:bCs/>
          <w:color w:val="000000"/>
          <w:sz w:val="24"/>
          <w:szCs w:val="24"/>
          <w:lang w:val="en-US"/>
        </w:rPr>
      </w:pPr>
      <w:r w:rsidRPr="009D4D92">
        <w:rPr>
          <w:rFonts w:ascii="Arial" w:hAnsi="Arial" w:cs="Arial"/>
          <w:b/>
          <w:bCs/>
          <w:color w:val="000000"/>
          <w:sz w:val="24"/>
          <w:szCs w:val="24"/>
          <w:lang w:val="en-US"/>
        </w:rPr>
        <w:t>Registered and deregistered titles</w:t>
      </w:r>
    </w:p>
    <w:p w14:paraId="662E247E" w14:textId="77777777" w:rsidR="00C24AD0" w:rsidRPr="009D4D92" w:rsidRDefault="00C24AD0" w:rsidP="00C24AD0">
      <w:pPr>
        <w:pStyle w:val="ListParagraph"/>
        <w:numPr>
          <w:ilvl w:val="0"/>
          <w:numId w:val="16"/>
        </w:numPr>
        <w:rPr>
          <w:rFonts w:ascii="Arial" w:hAnsi="Arial" w:cs="Arial"/>
          <w:b/>
          <w:bCs/>
          <w:color w:val="000000"/>
          <w:sz w:val="24"/>
          <w:szCs w:val="24"/>
          <w:lang w:val="en-US"/>
        </w:rPr>
      </w:pPr>
      <w:r w:rsidRPr="009D4D92">
        <w:rPr>
          <w:rFonts w:ascii="Arial" w:hAnsi="Arial" w:cs="Arial"/>
          <w:b/>
          <w:bCs/>
          <w:color w:val="000000"/>
          <w:sz w:val="24"/>
          <w:szCs w:val="24"/>
          <w:lang w:val="en-US"/>
        </w:rPr>
        <w:t xml:space="preserve">Withdrawn protocols </w:t>
      </w:r>
    </w:p>
    <w:p w14:paraId="57A282A6" w14:textId="61CB7F77" w:rsidR="00214038" w:rsidRPr="009D4D92" w:rsidRDefault="00214038" w:rsidP="00214038">
      <w:pPr>
        <w:rPr>
          <w:rFonts w:ascii="Arial" w:hAnsi="Arial" w:cs="Arial"/>
          <w:b/>
          <w:bCs/>
          <w:color w:val="000000"/>
          <w:sz w:val="24"/>
          <w:szCs w:val="24"/>
          <w:lang w:val="en-US"/>
        </w:rPr>
      </w:pPr>
      <w:r w:rsidRPr="009D4D92">
        <w:rPr>
          <w:rFonts w:ascii="Arial" w:hAnsi="Arial" w:cs="Arial"/>
          <w:b/>
          <w:bCs/>
          <w:color w:val="000000"/>
          <w:sz w:val="24"/>
          <w:szCs w:val="24"/>
          <w:lang w:val="en-US"/>
        </w:rPr>
        <w:t>Reviews</w:t>
      </w:r>
    </w:p>
    <w:tbl>
      <w:tblPr>
        <w:tblStyle w:val="TableGrid"/>
        <w:tblW w:w="9634" w:type="dxa"/>
        <w:tblInd w:w="113" w:type="dxa"/>
        <w:tblLook w:val="04A0" w:firstRow="1" w:lastRow="0" w:firstColumn="1" w:lastColumn="0" w:noHBand="0" w:noVBand="1"/>
      </w:tblPr>
      <w:tblGrid>
        <w:gridCol w:w="778"/>
        <w:gridCol w:w="5919"/>
        <w:gridCol w:w="2937"/>
      </w:tblGrid>
      <w:tr w:rsidR="00E00B51" w:rsidRPr="009D4D92" w14:paraId="31D5A5BF" w14:textId="77777777" w:rsidTr="00BC51D7">
        <w:tc>
          <w:tcPr>
            <w:tcW w:w="778" w:type="dxa"/>
          </w:tcPr>
          <w:p w14:paraId="20E2EC23" w14:textId="77777777" w:rsidR="00E00B51" w:rsidRPr="009D4D92" w:rsidRDefault="00E00B51" w:rsidP="00214038">
            <w:pPr>
              <w:rPr>
                <w:rFonts w:ascii="Arial" w:hAnsi="Arial" w:cs="Arial"/>
                <w:b/>
                <w:bCs/>
                <w:color w:val="000000"/>
                <w:sz w:val="24"/>
                <w:szCs w:val="24"/>
                <w:lang w:val="en-US"/>
              </w:rPr>
            </w:pPr>
          </w:p>
        </w:tc>
        <w:tc>
          <w:tcPr>
            <w:tcW w:w="5919" w:type="dxa"/>
          </w:tcPr>
          <w:p w14:paraId="3C89BE27" w14:textId="56E18530" w:rsidR="00E00B51" w:rsidRPr="009D4D92" w:rsidRDefault="00E00B51" w:rsidP="00BC51D7">
            <w:pPr>
              <w:ind w:left="103"/>
              <w:rPr>
                <w:rFonts w:ascii="Arial" w:hAnsi="Arial" w:cs="Arial"/>
                <w:b/>
                <w:bCs/>
                <w:color w:val="000000"/>
                <w:sz w:val="24"/>
                <w:szCs w:val="24"/>
                <w:lang w:val="en-US"/>
              </w:rPr>
            </w:pPr>
            <w:r w:rsidRPr="009D4D92">
              <w:rPr>
                <w:rFonts w:ascii="Arial" w:hAnsi="Arial" w:cs="Arial"/>
                <w:b/>
                <w:bCs/>
                <w:color w:val="000000"/>
                <w:sz w:val="24"/>
                <w:szCs w:val="24"/>
                <w:lang w:val="en-US"/>
              </w:rPr>
              <w:t>Reference</w:t>
            </w:r>
          </w:p>
        </w:tc>
        <w:tc>
          <w:tcPr>
            <w:tcW w:w="2937" w:type="dxa"/>
          </w:tcPr>
          <w:p w14:paraId="0B50A3EE" w14:textId="522A03DC" w:rsidR="00E00B51" w:rsidRPr="009D4D92" w:rsidRDefault="00E00B51" w:rsidP="00214038">
            <w:pPr>
              <w:rPr>
                <w:rFonts w:ascii="Arial" w:hAnsi="Arial" w:cs="Arial"/>
                <w:b/>
                <w:bCs/>
                <w:color w:val="000000"/>
                <w:sz w:val="24"/>
                <w:szCs w:val="24"/>
                <w:lang w:val="en-US"/>
              </w:rPr>
            </w:pPr>
            <w:r w:rsidRPr="009D4D92">
              <w:rPr>
                <w:rFonts w:ascii="Arial" w:hAnsi="Arial" w:cs="Arial"/>
                <w:b/>
                <w:bCs/>
                <w:color w:val="000000"/>
                <w:sz w:val="24"/>
                <w:szCs w:val="24"/>
                <w:lang w:val="en-US"/>
              </w:rPr>
              <w:t>Contributors – Peer reviewers and Editors</w:t>
            </w:r>
          </w:p>
        </w:tc>
      </w:tr>
      <w:tr w:rsidR="00E00B51" w:rsidRPr="009D4D92" w14:paraId="5D354611" w14:textId="77777777" w:rsidTr="00BC51D7">
        <w:tc>
          <w:tcPr>
            <w:tcW w:w="778" w:type="dxa"/>
          </w:tcPr>
          <w:p w14:paraId="6C446D4C" w14:textId="551C911B" w:rsidR="00E00B51" w:rsidRPr="009D4D92" w:rsidRDefault="00D741CB" w:rsidP="00E00B51">
            <w:pPr>
              <w:rPr>
                <w:rFonts w:ascii="Arial" w:hAnsi="Arial" w:cs="Arial"/>
                <w:b/>
                <w:bCs/>
                <w:color w:val="000000"/>
                <w:sz w:val="24"/>
                <w:szCs w:val="24"/>
                <w:lang w:val="en-US"/>
              </w:rPr>
            </w:pPr>
            <w:r w:rsidRPr="009D4D92">
              <w:rPr>
                <w:rFonts w:ascii="Arial" w:hAnsi="Arial" w:cs="Arial"/>
                <w:b/>
                <w:bCs/>
                <w:color w:val="000000"/>
                <w:sz w:val="24"/>
                <w:szCs w:val="24"/>
                <w:lang w:val="en-US"/>
              </w:rPr>
              <w:t>1.</w:t>
            </w:r>
          </w:p>
        </w:tc>
        <w:tc>
          <w:tcPr>
            <w:tcW w:w="5919" w:type="dxa"/>
          </w:tcPr>
          <w:p w14:paraId="13F84FEC" w14:textId="79304B1E" w:rsidR="00E00B51" w:rsidRPr="009D4D92" w:rsidRDefault="00E00B51" w:rsidP="00BC51D7">
            <w:pPr>
              <w:pStyle w:val="NormalWeb"/>
              <w:spacing w:before="0" w:beforeAutospacing="0" w:after="0" w:afterAutospacing="0"/>
              <w:ind w:left="127"/>
              <w:textAlignment w:val="baseline"/>
              <w:rPr>
                <w:rFonts w:ascii="Arial" w:eastAsiaTheme="minorHAnsi" w:hAnsi="Arial" w:cs="Arial"/>
                <w:color w:val="000000"/>
                <w:lang w:val="en-US" w:eastAsia="en-US"/>
              </w:rPr>
            </w:pPr>
            <w:r w:rsidRPr="009D4D92">
              <w:rPr>
                <w:rFonts w:ascii="Arial" w:eastAsiaTheme="minorHAnsi" w:hAnsi="Arial" w:cs="Arial"/>
                <w:color w:val="000000"/>
                <w:lang w:val="en-US" w:eastAsia="en-US"/>
              </w:rPr>
              <w:t xml:space="preserve">Cifuentes LI, Gattini D, Torres-Robles R, Gana JC. </w:t>
            </w:r>
            <w:r w:rsidRPr="009D4D92">
              <w:rPr>
                <w:rFonts w:ascii="Arial" w:eastAsiaTheme="minorHAnsi" w:hAnsi="Arial" w:cs="Arial"/>
                <w:i/>
                <w:iCs/>
                <w:color w:val="000000"/>
                <w:lang w:val="en-US" w:eastAsia="en-US"/>
              </w:rPr>
              <w:t xml:space="preserve">Band ligation versus sham or no intervention for primary prophylaxis of </w:t>
            </w:r>
            <w:proofErr w:type="spellStart"/>
            <w:r w:rsidRPr="009D4D92">
              <w:rPr>
                <w:rFonts w:ascii="Arial" w:eastAsiaTheme="minorHAnsi" w:hAnsi="Arial" w:cs="Arial"/>
                <w:i/>
                <w:iCs/>
                <w:color w:val="000000"/>
                <w:lang w:val="en-US" w:eastAsia="en-US"/>
              </w:rPr>
              <w:t>oesophageal</w:t>
            </w:r>
            <w:proofErr w:type="spellEnd"/>
            <w:r w:rsidRPr="009D4D92">
              <w:rPr>
                <w:rFonts w:ascii="Arial" w:eastAsiaTheme="minorHAnsi" w:hAnsi="Arial" w:cs="Arial"/>
                <w:i/>
                <w:iCs/>
                <w:color w:val="000000"/>
                <w:lang w:val="en-US" w:eastAsia="en-US"/>
              </w:rPr>
              <w:t xml:space="preserve"> variceal bleeding in children and adolescents with chronic liver disease or portal vein thrombosis.</w:t>
            </w:r>
            <w:r w:rsidRPr="009D4D92">
              <w:rPr>
                <w:rFonts w:ascii="Arial" w:eastAsiaTheme="minorHAnsi" w:hAnsi="Arial" w:cs="Arial"/>
                <w:color w:val="000000"/>
                <w:lang w:val="en-US" w:eastAsia="en-US"/>
              </w:rPr>
              <w:t xml:space="preserve"> Cochrane Database of Systematic Reviews 2021, Issue 1. Art. No.: CD011561. DOI: 10.1002/14651858.CD011561.pub2. Accessed 27 January 2021.</w:t>
            </w:r>
          </w:p>
          <w:p w14:paraId="1821DF71" w14:textId="77777777" w:rsidR="00E00B51" w:rsidRPr="009D4D92" w:rsidRDefault="00E00B51" w:rsidP="00382611">
            <w:pPr>
              <w:ind w:left="244"/>
              <w:rPr>
                <w:rFonts w:ascii="Arial" w:hAnsi="Arial" w:cs="Arial"/>
                <w:b/>
                <w:bCs/>
                <w:color w:val="000000"/>
                <w:sz w:val="24"/>
                <w:szCs w:val="24"/>
                <w:lang w:val="en-US"/>
              </w:rPr>
            </w:pPr>
          </w:p>
        </w:tc>
        <w:tc>
          <w:tcPr>
            <w:tcW w:w="2937" w:type="dxa"/>
          </w:tcPr>
          <w:p w14:paraId="6685BC01" w14:textId="1B086BFC" w:rsidR="00E00B51" w:rsidRPr="009D4D92" w:rsidRDefault="00E00B51" w:rsidP="00E00B51">
            <w:pPr>
              <w:rPr>
                <w:rFonts w:ascii="Arial" w:hAnsi="Arial" w:cs="Arial"/>
                <w:b/>
                <w:bCs/>
                <w:color w:val="000000"/>
                <w:sz w:val="24"/>
                <w:szCs w:val="24"/>
                <w:lang w:val="en-US"/>
              </w:rPr>
            </w:pPr>
            <w:r w:rsidRPr="009D4D92">
              <w:rPr>
                <w:rFonts w:ascii="Arial" w:hAnsi="Arial" w:cs="Arial"/>
                <w:b/>
                <w:bCs/>
                <w:color w:val="000000"/>
                <w:sz w:val="24"/>
                <w:szCs w:val="24"/>
                <w:lang w:val="en-US"/>
              </w:rPr>
              <w:t>Peer reviewer</w:t>
            </w:r>
            <w:r w:rsidRPr="009D4D92">
              <w:rPr>
                <w:rFonts w:ascii="Arial" w:hAnsi="Arial" w:cs="Arial"/>
                <w:color w:val="000000"/>
                <w:sz w:val="24"/>
                <w:szCs w:val="24"/>
                <w:shd w:val="clear" w:color="auto" w:fill="FFFFFF"/>
              </w:rPr>
              <w:t>: Chavdar S Pavlov, Russia</w:t>
            </w:r>
            <w:r w:rsidRPr="009D4D92">
              <w:rPr>
                <w:rFonts w:ascii="Arial" w:hAnsi="Arial" w:cs="Arial"/>
                <w:color w:val="000000"/>
                <w:sz w:val="24"/>
                <w:szCs w:val="24"/>
              </w:rPr>
              <w:br/>
            </w:r>
            <w:r w:rsidRPr="009D4D92">
              <w:rPr>
                <w:rFonts w:ascii="Arial" w:hAnsi="Arial" w:cs="Arial"/>
                <w:b/>
                <w:bCs/>
                <w:color w:val="000000"/>
                <w:sz w:val="24"/>
                <w:szCs w:val="24"/>
                <w:lang w:val="en-US"/>
              </w:rPr>
              <w:t>Contact editor</w:t>
            </w:r>
            <w:r w:rsidRPr="009D4D92">
              <w:rPr>
                <w:rFonts w:ascii="Arial" w:hAnsi="Arial" w:cs="Arial"/>
                <w:color w:val="000000"/>
                <w:sz w:val="24"/>
                <w:szCs w:val="24"/>
                <w:shd w:val="clear" w:color="auto" w:fill="FFFFFF"/>
              </w:rPr>
              <w:t>: Goran Bjelakovic, Serbia</w:t>
            </w:r>
            <w:r w:rsidRPr="009D4D92">
              <w:rPr>
                <w:rFonts w:ascii="Arial" w:hAnsi="Arial" w:cs="Arial"/>
                <w:color w:val="000000"/>
                <w:sz w:val="24"/>
                <w:szCs w:val="24"/>
              </w:rPr>
              <w:br/>
            </w:r>
            <w:r w:rsidRPr="009D4D92">
              <w:rPr>
                <w:rFonts w:ascii="Arial" w:hAnsi="Arial" w:cs="Arial"/>
                <w:b/>
                <w:bCs/>
                <w:color w:val="000000"/>
                <w:sz w:val="24"/>
                <w:szCs w:val="24"/>
                <w:lang w:val="en-US"/>
              </w:rPr>
              <w:t>Sign</w:t>
            </w:r>
            <w:r w:rsidRPr="009D4D92">
              <w:rPr>
                <w:rFonts w:ascii="Cambria Math" w:hAnsi="Cambria Math" w:cs="Cambria Math"/>
                <w:b/>
                <w:bCs/>
                <w:color w:val="000000"/>
                <w:sz w:val="24"/>
                <w:szCs w:val="24"/>
                <w:lang w:val="en-US"/>
              </w:rPr>
              <w:t>‐</w:t>
            </w:r>
            <w:r w:rsidRPr="009D4D92">
              <w:rPr>
                <w:rFonts w:ascii="Arial" w:hAnsi="Arial" w:cs="Arial"/>
                <w:b/>
                <w:bCs/>
                <w:color w:val="000000"/>
                <w:sz w:val="24"/>
                <w:szCs w:val="24"/>
                <w:lang w:val="en-US"/>
              </w:rPr>
              <w:t>off editor</w:t>
            </w:r>
            <w:r w:rsidRPr="009D4D92">
              <w:rPr>
                <w:rFonts w:ascii="Arial" w:hAnsi="Arial" w:cs="Arial"/>
                <w:color w:val="000000"/>
                <w:sz w:val="24"/>
                <w:szCs w:val="24"/>
                <w:shd w:val="clear" w:color="auto" w:fill="FFFFFF"/>
              </w:rPr>
              <w:t>: Christian Glu</w:t>
            </w:r>
            <w:r w:rsidR="00633BEC" w:rsidRPr="009D4D92">
              <w:rPr>
                <w:rFonts w:ascii="Arial" w:hAnsi="Arial" w:cs="Arial"/>
                <w:color w:val="000000"/>
                <w:sz w:val="24"/>
                <w:szCs w:val="24"/>
                <w:shd w:val="clear" w:color="auto" w:fill="FFFFFF"/>
                <w:lang w:val="en-US"/>
              </w:rPr>
              <w:t>u</w:t>
            </w:r>
            <w:r w:rsidRPr="009D4D92">
              <w:rPr>
                <w:rFonts w:ascii="Arial" w:hAnsi="Arial" w:cs="Arial"/>
                <w:color w:val="000000"/>
                <w:sz w:val="24"/>
                <w:szCs w:val="24"/>
                <w:shd w:val="clear" w:color="auto" w:fill="FFFFFF"/>
              </w:rPr>
              <w:t>d, Denmark</w:t>
            </w:r>
            <w:r w:rsidRPr="009D4D92">
              <w:rPr>
                <w:rFonts w:ascii="Arial" w:hAnsi="Arial" w:cs="Arial"/>
                <w:color w:val="000000"/>
                <w:sz w:val="24"/>
                <w:szCs w:val="24"/>
              </w:rPr>
              <w:br/>
            </w:r>
            <w:r w:rsidRPr="009D4D92">
              <w:rPr>
                <w:rFonts w:ascii="Arial" w:hAnsi="Arial" w:cs="Arial"/>
                <w:b/>
                <w:bCs/>
                <w:color w:val="000000"/>
                <w:sz w:val="24"/>
                <w:szCs w:val="24"/>
                <w:lang w:val="en-US"/>
              </w:rPr>
              <w:t>Cochrane Abdomen and Endocrine Network Editor</w:t>
            </w:r>
            <w:r w:rsidRPr="009D4D92">
              <w:rPr>
                <w:rFonts w:ascii="Arial" w:hAnsi="Arial" w:cs="Arial"/>
                <w:color w:val="000000"/>
                <w:sz w:val="24"/>
                <w:szCs w:val="24"/>
                <w:shd w:val="clear" w:color="auto" w:fill="FFFFFF"/>
              </w:rPr>
              <w:t>: Rachel Richardson, UK</w:t>
            </w:r>
          </w:p>
        </w:tc>
      </w:tr>
      <w:tr w:rsidR="00E00B51" w:rsidRPr="009D4D92" w14:paraId="59DFCF27" w14:textId="77777777" w:rsidTr="00BC51D7">
        <w:tc>
          <w:tcPr>
            <w:tcW w:w="778" w:type="dxa"/>
          </w:tcPr>
          <w:p w14:paraId="5FCDEC11" w14:textId="0E17A115" w:rsidR="00E00B51" w:rsidRPr="009D4D92" w:rsidRDefault="00D741CB" w:rsidP="00E00B51">
            <w:pPr>
              <w:rPr>
                <w:rFonts w:ascii="Arial" w:hAnsi="Arial" w:cs="Arial"/>
                <w:b/>
                <w:bCs/>
                <w:color w:val="000000"/>
                <w:sz w:val="24"/>
                <w:szCs w:val="24"/>
                <w:lang w:val="en-US"/>
              </w:rPr>
            </w:pPr>
            <w:r w:rsidRPr="009D4D92">
              <w:rPr>
                <w:rFonts w:ascii="Arial" w:hAnsi="Arial" w:cs="Arial"/>
                <w:b/>
                <w:bCs/>
                <w:color w:val="000000"/>
                <w:sz w:val="24"/>
                <w:szCs w:val="24"/>
                <w:lang w:val="en-US"/>
              </w:rPr>
              <w:t>2.</w:t>
            </w:r>
          </w:p>
        </w:tc>
        <w:tc>
          <w:tcPr>
            <w:tcW w:w="5919" w:type="dxa"/>
          </w:tcPr>
          <w:p w14:paraId="53161F23" w14:textId="77777777" w:rsidR="00633BEC" w:rsidRPr="009D4D92" w:rsidRDefault="00633BEC" w:rsidP="00BC51D7">
            <w:pPr>
              <w:pStyle w:val="NormalWeb"/>
              <w:spacing w:before="0" w:beforeAutospacing="0" w:after="0" w:afterAutospacing="0"/>
              <w:ind w:left="127"/>
              <w:textAlignment w:val="baseline"/>
              <w:rPr>
                <w:rFonts w:ascii="Arial" w:eastAsiaTheme="minorHAnsi" w:hAnsi="Arial" w:cs="Arial"/>
                <w:color w:val="000000"/>
                <w:lang w:val="en-US" w:eastAsia="en-US"/>
              </w:rPr>
            </w:pPr>
            <w:r w:rsidRPr="009D4D92">
              <w:rPr>
                <w:rFonts w:ascii="Arial" w:eastAsiaTheme="minorHAnsi" w:hAnsi="Arial" w:cs="Arial"/>
                <w:color w:val="000000"/>
                <w:lang w:val="en-US" w:eastAsia="en-US"/>
              </w:rPr>
              <w:t xml:space="preserve">Cifuentes LI, Gattini D, Torres-Robles R, Gana JC. </w:t>
            </w:r>
            <w:r w:rsidRPr="009D4D92">
              <w:rPr>
                <w:rFonts w:ascii="Arial" w:eastAsiaTheme="minorHAnsi" w:hAnsi="Arial" w:cs="Arial"/>
                <w:i/>
                <w:iCs/>
                <w:color w:val="000000"/>
                <w:lang w:val="en-US" w:eastAsia="en-US"/>
              </w:rPr>
              <w:t>Beta</w:t>
            </w:r>
            <w:r w:rsidRPr="009D4D92">
              <w:rPr>
                <w:rFonts w:ascii="Cambria Math" w:eastAsiaTheme="minorHAnsi" w:hAnsi="Cambria Math" w:cs="Cambria Math"/>
                <w:i/>
                <w:iCs/>
                <w:color w:val="000000"/>
                <w:lang w:val="en-US" w:eastAsia="en-US"/>
              </w:rPr>
              <w:t>‐</w:t>
            </w:r>
            <w:r w:rsidRPr="009D4D92">
              <w:rPr>
                <w:rFonts w:ascii="Arial" w:eastAsiaTheme="minorHAnsi" w:hAnsi="Arial" w:cs="Arial"/>
                <w:i/>
                <w:iCs/>
                <w:color w:val="000000"/>
                <w:lang w:val="en-US" w:eastAsia="en-US"/>
              </w:rPr>
              <w:t xml:space="preserve">blockers versus placebo or no intervention for primary prophylaxis of </w:t>
            </w:r>
            <w:proofErr w:type="spellStart"/>
            <w:r w:rsidRPr="009D4D92">
              <w:rPr>
                <w:rFonts w:ascii="Arial" w:eastAsiaTheme="minorHAnsi" w:hAnsi="Arial" w:cs="Arial"/>
                <w:i/>
                <w:iCs/>
                <w:color w:val="000000"/>
                <w:lang w:val="en-US" w:eastAsia="en-US"/>
              </w:rPr>
              <w:t>oesophageal</w:t>
            </w:r>
            <w:proofErr w:type="spellEnd"/>
            <w:r w:rsidRPr="009D4D92">
              <w:rPr>
                <w:rFonts w:ascii="Arial" w:eastAsiaTheme="minorHAnsi" w:hAnsi="Arial" w:cs="Arial"/>
                <w:i/>
                <w:iCs/>
                <w:color w:val="000000"/>
                <w:lang w:val="en-US" w:eastAsia="en-US"/>
              </w:rPr>
              <w:t xml:space="preserve"> variceal bleeding in children with chronic liver disease or portal vein thrombosis.</w:t>
            </w:r>
            <w:r w:rsidRPr="009D4D92">
              <w:rPr>
                <w:rFonts w:ascii="Arial" w:eastAsiaTheme="minorHAnsi" w:hAnsi="Arial" w:cs="Arial"/>
                <w:color w:val="000000"/>
                <w:lang w:val="en-US" w:eastAsia="en-US"/>
              </w:rPr>
              <w:t xml:space="preserve"> Cochrane Database of Systematic Reviews 2021, Issue 1. Art. No.: CD011973. DOI: 10.1002/14651858.CD011973.pub2. Accessed 27 January 2021.</w:t>
            </w:r>
          </w:p>
          <w:p w14:paraId="79E6259C" w14:textId="77777777" w:rsidR="00E00B51" w:rsidRPr="009D4D92" w:rsidRDefault="00E00B51" w:rsidP="00382611">
            <w:pPr>
              <w:ind w:left="244"/>
              <w:rPr>
                <w:rFonts w:ascii="Arial" w:hAnsi="Arial" w:cs="Arial"/>
                <w:b/>
                <w:bCs/>
                <w:color w:val="000000"/>
                <w:sz w:val="24"/>
                <w:szCs w:val="24"/>
                <w:lang w:val="en-US"/>
              </w:rPr>
            </w:pPr>
          </w:p>
        </w:tc>
        <w:tc>
          <w:tcPr>
            <w:tcW w:w="2937" w:type="dxa"/>
          </w:tcPr>
          <w:p w14:paraId="0D3DBEEC" w14:textId="44EEDFB1" w:rsidR="00E00B51" w:rsidRPr="009D4D92" w:rsidRDefault="00633BEC" w:rsidP="00E00B51">
            <w:pPr>
              <w:rPr>
                <w:rFonts w:ascii="Arial" w:hAnsi="Arial" w:cs="Arial"/>
                <w:b/>
                <w:bCs/>
                <w:color w:val="000000"/>
                <w:sz w:val="24"/>
                <w:szCs w:val="24"/>
                <w:lang w:val="en-US"/>
              </w:rPr>
            </w:pPr>
            <w:r w:rsidRPr="009D4D92">
              <w:rPr>
                <w:rFonts w:ascii="Arial" w:hAnsi="Arial" w:cs="Arial"/>
                <w:b/>
                <w:bCs/>
                <w:color w:val="000000"/>
                <w:sz w:val="24"/>
                <w:szCs w:val="24"/>
                <w:lang w:val="en-US"/>
              </w:rPr>
              <w:t>Peer reviewers</w:t>
            </w:r>
            <w:r w:rsidRPr="009D4D92">
              <w:rPr>
                <w:rFonts w:ascii="Arial" w:hAnsi="Arial" w:cs="Arial"/>
                <w:color w:val="000000"/>
                <w:sz w:val="24"/>
                <w:szCs w:val="24"/>
                <w:shd w:val="clear" w:color="auto" w:fill="FFFFFF"/>
              </w:rPr>
              <w:t>: Marsha Morgan, UK</w:t>
            </w:r>
            <w:r w:rsidRPr="009D4D92">
              <w:rPr>
                <w:rFonts w:ascii="Arial" w:hAnsi="Arial" w:cs="Arial"/>
                <w:color w:val="000000"/>
                <w:sz w:val="24"/>
                <w:szCs w:val="24"/>
              </w:rPr>
              <w:br/>
            </w:r>
            <w:r w:rsidRPr="009D4D92">
              <w:rPr>
                <w:rFonts w:ascii="Arial" w:hAnsi="Arial" w:cs="Arial"/>
                <w:b/>
                <w:bCs/>
                <w:color w:val="000000"/>
                <w:sz w:val="24"/>
                <w:szCs w:val="24"/>
                <w:lang w:val="en-US"/>
              </w:rPr>
              <w:t>Contact editors</w:t>
            </w:r>
            <w:r w:rsidRPr="009D4D92">
              <w:rPr>
                <w:rFonts w:ascii="Arial" w:hAnsi="Arial" w:cs="Arial"/>
                <w:color w:val="000000"/>
                <w:sz w:val="24"/>
                <w:szCs w:val="24"/>
                <w:shd w:val="clear" w:color="auto" w:fill="FFFFFF"/>
              </w:rPr>
              <w:t>: Goran Bjelakovic, Serbia; Christian Gluud, Denmark</w:t>
            </w:r>
            <w:r w:rsidRPr="009D4D92">
              <w:rPr>
                <w:rFonts w:ascii="Arial" w:hAnsi="Arial" w:cs="Arial"/>
                <w:color w:val="000000"/>
                <w:sz w:val="24"/>
                <w:szCs w:val="24"/>
              </w:rPr>
              <w:br/>
            </w:r>
            <w:r w:rsidRPr="009D4D92">
              <w:rPr>
                <w:rFonts w:ascii="Arial" w:hAnsi="Arial" w:cs="Arial"/>
                <w:b/>
                <w:bCs/>
                <w:color w:val="000000"/>
                <w:sz w:val="24"/>
                <w:szCs w:val="24"/>
                <w:lang w:val="en-US"/>
              </w:rPr>
              <w:t>Sign</w:t>
            </w:r>
            <w:r w:rsidRPr="009D4D92">
              <w:rPr>
                <w:rFonts w:ascii="Cambria Math" w:hAnsi="Cambria Math" w:cs="Cambria Math"/>
                <w:b/>
                <w:bCs/>
                <w:color w:val="000000"/>
                <w:sz w:val="24"/>
                <w:szCs w:val="24"/>
                <w:lang w:val="en-US"/>
              </w:rPr>
              <w:t>‐</w:t>
            </w:r>
            <w:r w:rsidRPr="009D4D92">
              <w:rPr>
                <w:rFonts w:ascii="Arial" w:hAnsi="Arial" w:cs="Arial"/>
                <w:b/>
                <w:bCs/>
                <w:color w:val="000000"/>
                <w:sz w:val="24"/>
                <w:szCs w:val="24"/>
                <w:lang w:val="en-US"/>
              </w:rPr>
              <w:t>off Editor</w:t>
            </w:r>
            <w:r w:rsidRPr="009D4D92">
              <w:rPr>
                <w:rFonts w:ascii="Arial" w:hAnsi="Arial" w:cs="Arial"/>
                <w:color w:val="000000"/>
                <w:sz w:val="24"/>
                <w:szCs w:val="24"/>
                <w:shd w:val="clear" w:color="auto" w:fill="FFFFFF"/>
              </w:rPr>
              <w:t>: Christian Gluud, Denmark</w:t>
            </w:r>
            <w:r w:rsidRPr="009D4D92">
              <w:rPr>
                <w:rFonts w:ascii="Arial" w:hAnsi="Arial" w:cs="Arial"/>
                <w:color w:val="000000"/>
                <w:sz w:val="24"/>
                <w:szCs w:val="24"/>
              </w:rPr>
              <w:br/>
            </w:r>
            <w:r w:rsidRPr="009D4D92">
              <w:rPr>
                <w:rFonts w:ascii="Arial" w:hAnsi="Arial" w:cs="Arial"/>
                <w:b/>
                <w:bCs/>
                <w:color w:val="000000"/>
                <w:sz w:val="24"/>
                <w:szCs w:val="24"/>
                <w:lang w:val="en-US"/>
              </w:rPr>
              <w:t>Network Editors</w:t>
            </w:r>
            <w:r w:rsidRPr="009D4D92">
              <w:rPr>
                <w:rFonts w:ascii="Arial" w:hAnsi="Arial" w:cs="Arial"/>
                <w:color w:val="000000"/>
                <w:sz w:val="24"/>
                <w:szCs w:val="24"/>
                <w:shd w:val="clear" w:color="auto" w:fill="FFFFFF"/>
              </w:rPr>
              <w:t>: Liz Bickerdike, UK; Lee Yee Chong, UK</w:t>
            </w:r>
          </w:p>
        </w:tc>
      </w:tr>
      <w:tr w:rsidR="00E00B51" w:rsidRPr="009D4D92" w14:paraId="1B74FF6B" w14:textId="77777777" w:rsidTr="00BC51D7">
        <w:tc>
          <w:tcPr>
            <w:tcW w:w="778" w:type="dxa"/>
          </w:tcPr>
          <w:p w14:paraId="7A1AE574" w14:textId="6967F304" w:rsidR="00E00B51" w:rsidRPr="009D4D92" w:rsidRDefault="00D741CB" w:rsidP="00E00B51">
            <w:pPr>
              <w:rPr>
                <w:rFonts w:ascii="Arial" w:hAnsi="Arial" w:cs="Arial"/>
                <w:b/>
                <w:bCs/>
                <w:color w:val="000000"/>
                <w:sz w:val="24"/>
                <w:szCs w:val="24"/>
                <w:lang w:val="en-US"/>
              </w:rPr>
            </w:pPr>
            <w:r w:rsidRPr="009D4D92">
              <w:rPr>
                <w:rFonts w:ascii="Arial" w:hAnsi="Arial" w:cs="Arial"/>
                <w:b/>
                <w:bCs/>
                <w:color w:val="000000"/>
                <w:sz w:val="24"/>
                <w:szCs w:val="24"/>
                <w:lang w:val="en-US"/>
              </w:rPr>
              <w:t>3.</w:t>
            </w:r>
          </w:p>
        </w:tc>
        <w:tc>
          <w:tcPr>
            <w:tcW w:w="5919" w:type="dxa"/>
          </w:tcPr>
          <w:p w14:paraId="76B400A0" w14:textId="77777777" w:rsidR="00633BEC" w:rsidRPr="009D4D92" w:rsidRDefault="00633BEC" w:rsidP="00BC51D7">
            <w:pPr>
              <w:pStyle w:val="NormalWeb"/>
              <w:spacing w:before="0" w:beforeAutospacing="0" w:after="0" w:afterAutospacing="0"/>
              <w:ind w:left="127"/>
              <w:textAlignment w:val="baseline"/>
              <w:rPr>
                <w:rFonts w:ascii="Arial" w:eastAsiaTheme="minorHAnsi" w:hAnsi="Arial" w:cs="Arial"/>
                <w:color w:val="000000"/>
                <w:lang w:val="en-US" w:eastAsia="en-US"/>
              </w:rPr>
            </w:pPr>
            <w:r w:rsidRPr="009D4D92">
              <w:rPr>
                <w:rFonts w:ascii="Arial" w:eastAsiaTheme="minorHAnsi" w:hAnsi="Arial" w:cs="Arial"/>
                <w:color w:val="000000"/>
                <w:lang w:val="en-US" w:eastAsia="en-US"/>
              </w:rPr>
              <w:t xml:space="preserve">Plaz Torres </w:t>
            </w:r>
            <w:proofErr w:type="spellStart"/>
            <w:r w:rsidRPr="009D4D92">
              <w:rPr>
                <w:rFonts w:ascii="Arial" w:eastAsiaTheme="minorHAnsi" w:hAnsi="Arial" w:cs="Arial"/>
                <w:color w:val="000000"/>
                <w:lang w:val="en-US" w:eastAsia="en-US"/>
              </w:rPr>
              <w:t>MCorina</w:t>
            </w:r>
            <w:proofErr w:type="spellEnd"/>
            <w:r w:rsidRPr="009D4D92">
              <w:rPr>
                <w:rFonts w:ascii="Arial" w:eastAsiaTheme="minorHAnsi" w:hAnsi="Arial" w:cs="Arial"/>
                <w:color w:val="000000"/>
                <w:lang w:val="en-US" w:eastAsia="en-US"/>
              </w:rPr>
              <w:t xml:space="preserve">, Best LMJ, Freeman SC, Roberts D, Cooper NJ, Sutton AJ, </w:t>
            </w:r>
            <w:proofErr w:type="spellStart"/>
            <w:r w:rsidRPr="009D4D92">
              <w:rPr>
                <w:rFonts w:ascii="Arial" w:eastAsiaTheme="minorHAnsi" w:hAnsi="Arial" w:cs="Arial"/>
                <w:color w:val="000000"/>
                <w:lang w:val="en-US" w:eastAsia="en-US"/>
              </w:rPr>
              <w:t>Roccarina</w:t>
            </w:r>
            <w:proofErr w:type="spellEnd"/>
            <w:r w:rsidRPr="009D4D92">
              <w:rPr>
                <w:rFonts w:ascii="Arial" w:eastAsiaTheme="minorHAnsi" w:hAnsi="Arial" w:cs="Arial"/>
                <w:color w:val="000000"/>
                <w:lang w:val="en-US" w:eastAsia="en-US"/>
              </w:rPr>
              <w:t xml:space="preserve"> D, Benmassaoud A, </w:t>
            </w:r>
            <w:proofErr w:type="spellStart"/>
            <w:r w:rsidRPr="009D4D92">
              <w:rPr>
                <w:rFonts w:ascii="Arial" w:eastAsiaTheme="minorHAnsi" w:hAnsi="Arial" w:cs="Arial"/>
                <w:color w:val="000000"/>
                <w:lang w:val="en-US" w:eastAsia="en-US"/>
              </w:rPr>
              <w:t>Iogna</w:t>
            </w:r>
            <w:proofErr w:type="spellEnd"/>
            <w:r w:rsidRPr="009D4D92">
              <w:rPr>
                <w:rFonts w:ascii="Arial" w:eastAsiaTheme="minorHAnsi" w:hAnsi="Arial" w:cs="Arial"/>
                <w:color w:val="000000"/>
                <w:lang w:val="en-US" w:eastAsia="en-US"/>
              </w:rPr>
              <w:t xml:space="preserve"> Prat L, Williams NR, Csenar M, Fritche D, Begum T, Arunan S, Tapp M, Milne EJ, Pavlov CS, Davidson BR, Tsochatzis E, Gurusamy KS. </w:t>
            </w:r>
            <w:r w:rsidRPr="009D4D92">
              <w:rPr>
                <w:rFonts w:ascii="Arial" w:eastAsiaTheme="minorHAnsi" w:hAnsi="Arial" w:cs="Arial"/>
                <w:i/>
                <w:iCs/>
                <w:color w:val="000000"/>
                <w:lang w:val="en-US" w:eastAsia="en-US"/>
              </w:rPr>
              <w:t xml:space="preserve">Secondary prevention of variceal bleeding in adults with previous </w:t>
            </w:r>
            <w:proofErr w:type="spellStart"/>
            <w:r w:rsidRPr="009D4D92">
              <w:rPr>
                <w:rFonts w:ascii="Arial" w:eastAsiaTheme="minorHAnsi" w:hAnsi="Arial" w:cs="Arial"/>
                <w:i/>
                <w:iCs/>
                <w:color w:val="000000"/>
                <w:lang w:val="en-US" w:eastAsia="en-US"/>
              </w:rPr>
              <w:t>oesophageal</w:t>
            </w:r>
            <w:proofErr w:type="spellEnd"/>
            <w:r w:rsidRPr="009D4D92">
              <w:rPr>
                <w:rFonts w:ascii="Arial" w:eastAsiaTheme="minorHAnsi" w:hAnsi="Arial" w:cs="Arial"/>
                <w:i/>
                <w:iCs/>
                <w:color w:val="000000"/>
                <w:lang w:val="en-US" w:eastAsia="en-US"/>
              </w:rPr>
              <w:t xml:space="preserve"> variceal bleeding due to decompensated liver cirrhosis: a network meta</w:t>
            </w:r>
            <w:r w:rsidRPr="009D4D92">
              <w:rPr>
                <w:rFonts w:ascii="Cambria Math" w:eastAsiaTheme="minorHAnsi" w:hAnsi="Cambria Math" w:cs="Cambria Math"/>
                <w:i/>
                <w:iCs/>
                <w:color w:val="000000"/>
                <w:lang w:val="en-US" w:eastAsia="en-US"/>
              </w:rPr>
              <w:t>‐</w:t>
            </w:r>
            <w:r w:rsidRPr="009D4D92">
              <w:rPr>
                <w:rFonts w:ascii="Arial" w:eastAsiaTheme="minorHAnsi" w:hAnsi="Arial" w:cs="Arial"/>
                <w:i/>
                <w:iCs/>
                <w:color w:val="000000"/>
                <w:lang w:val="en-US" w:eastAsia="en-US"/>
              </w:rPr>
              <w:t xml:space="preserve">analysis. </w:t>
            </w:r>
            <w:r w:rsidRPr="009D4D92">
              <w:rPr>
                <w:rFonts w:ascii="Arial" w:eastAsiaTheme="minorHAnsi" w:hAnsi="Arial" w:cs="Arial"/>
                <w:color w:val="000000"/>
                <w:lang w:val="en-US" w:eastAsia="en-US"/>
              </w:rPr>
              <w:t>Cochrane Database of Systematic Reviews 2021, Issue 3. Art. No.: CD013122. DOI: 10.1002/14651858.CD013122.pub2. Accessed 28 March 2021.</w:t>
            </w:r>
          </w:p>
          <w:p w14:paraId="50F03B25" w14:textId="77777777" w:rsidR="00E00B51" w:rsidRDefault="00E00B51" w:rsidP="00382611">
            <w:pPr>
              <w:ind w:left="244"/>
              <w:rPr>
                <w:rFonts w:ascii="Arial" w:hAnsi="Arial" w:cs="Arial"/>
                <w:b/>
                <w:bCs/>
                <w:color w:val="000000"/>
                <w:sz w:val="24"/>
                <w:szCs w:val="24"/>
                <w:lang w:val="en-US"/>
              </w:rPr>
            </w:pPr>
          </w:p>
          <w:p w14:paraId="74E18E9F" w14:textId="40DF4894" w:rsidR="005874EA" w:rsidRPr="005874EA" w:rsidRDefault="005874EA" w:rsidP="005874EA">
            <w:pPr>
              <w:rPr>
                <w:rFonts w:ascii="Arial" w:hAnsi="Arial" w:cs="Arial"/>
                <w:sz w:val="24"/>
                <w:szCs w:val="24"/>
                <w:lang w:val="en-US"/>
              </w:rPr>
            </w:pPr>
          </w:p>
        </w:tc>
        <w:tc>
          <w:tcPr>
            <w:tcW w:w="2937" w:type="dxa"/>
          </w:tcPr>
          <w:p w14:paraId="0C2950CB" w14:textId="19B1101A" w:rsidR="00E00B51" w:rsidRPr="009D4D92" w:rsidRDefault="00633BEC" w:rsidP="00E00B51">
            <w:pPr>
              <w:rPr>
                <w:rFonts w:ascii="Arial" w:hAnsi="Arial" w:cs="Arial"/>
                <w:b/>
                <w:bCs/>
                <w:color w:val="000000"/>
                <w:sz w:val="24"/>
                <w:szCs w:val="24"/>
                <w:lang w:val="en-US"/>
              </w:rPr>
            </w:pPr>
            <w:r w:rsidRPr="009D4D92">
              <w:rPr>
                <w:rFonts w:ascii="Arial" w:hAnsi="Arial" w:cs="Arial"/>
                <w:b/>
                <w:bCs/>
                <w:color w:val="000000"/>
                <w:sz w:val="24"/>
                <w:szCs w:val="24"/>
                <w:lang w:val="en-US"/>
              </w:rPr>
              <w:t>Peer reviewers</w:t>
            </w:r>
            <w:r w:rsidRPr="009D4D92">
              <w:rPr>
                <w:rFonts w:ascii="Arial" w:hAnsi="Arial" w:cs="Arial"/>
                <w:color w:val="000000"/>
                <w:sz w:val="24"/>
                <w:szCs w:val="24"/>
                <w:shd w:val="clear" w:color="auto" w:fill="FFFFFF"/>
              </w:rPr>
              <w:t xml:space="preserve">: Erwin Biecker, Germany; David Hoaglin, USA; Roberto de </w:t>
            </w:r>
            <w:proofErr w:type="spellStart"/>
            <w:r w:rsidRPr="009D4D92">
              <w:rPr>
                <w:rFonts w:ascii="Arial" w:hAnsi="Arial" w:cs="Arial"/>
                <w:color w:val="000000"/>
                <w:sz w:val="24"/>
                <w:szCs w:val="24"/>
                <w:shd w:val="clear" w:color="auto" w:fill="FFFFFF"/>
              </w:rPr>
              <w:t>Franchis</w:t>
            </w:r>
            <w:proofErr w:type="spellEnd"/>
            <w:r w:rsidRPr="009D4D92">
              <w:rPr>
                <w:rFonts w:ascii="Arial" w:hAnsi="Arial" w:cs="Arial"/>
                <w:color w:val="000000"/>
                <w:sz w:val="24"/>
                <w:szCs w:val="24"/>
                <w:shd w:val="clear" w:color="auto" w:fill="FFFFFF"/>
              </w:rPr>
              <w:t>, Italy; Sarika Parambath, Australia</w:t>
            </w:r>
            <w:r w:rsidRPr="009D4D92">
              <w:rPr>
                <w:rFonts w:ascii="Arial" w:hAnsi="Arial" w:cs="Arial"/>
                <w:color w:val="000000"/>
                <w:sz w:val="24"/>
                <w:szCs w:val="24"/>
              </w:rPr>
              <w:br/>
            </w:r>
            <w:r w:rsidRPr="009D4D92">
              <w:rPr>
                <w:rFonts w:ascii="Arial" w:hAnsi="Arial" w:cs="Arial"/>
                <w:b/>
                <w:bCs/>
                <w:color w:val="000000"/>
                <w:sz w:val="24"/>
                <w:szCs w:val="24"/>
                <w:lang w:val="en-US"/>
              </w:rPr>
              <w:t>Contact Editor</w:t>
            </w:r>
            <w:r w:rsidRPr="009D4D92">
              <w:rPr>
                <w:rFonts w:ascii="Arial" w:hAnsi="Arial" w:cs="Arial"/>
                <w:color w:val="000000"/>
                <w:sz w:val="24"/>
                <w:szCs w:val="24"/>
                <w:shd w:val="clear" w:color="auto" w:fill="FFFFFF"/>
              </w:rPr>
              <w:t>: Christian Gluud, Denmark</w:t>
            </w:r>
            <w:r w:rsidRPr="009D4D92">
              <w:rPr>
                <w:rFonts w:ascii="Arial" w:hAnsi="Arial" w:cs="Arial"/>
                <w:color w:val="000000"/>
                <w:sz w:val="24"/>
                <w:szCs w:val="24"/>
              </w:rPr>
              <w:br/>
            </w:r>
            <w:r w:rsidRPr="009D4D92">
              <w:rPr>
                <w:rFonts w:ascii="Arial" w:hAnsi="Arial" w:cs="Arial"/>
                <w:b/>
                <w:bCs/>
                <w:color w:val="000000"/>
                <w:sz w:val="24"/>
                <w:szCs w:val="24"/>
                <w:lang w:val="en-US"/>
              </w:rPr>
              <w:t>Sign</w:t>
            </w:r>
            <w:r w:rsidRPr="009D4D92">
              <w:rPr>
                <w:rFonts w:ascii="Cambria Math" w:hAnsi="Cambria Math" w:cs="Cambria Math"/>
                <w:b/>
                <w:bCs/>
                <w:color w:val="000000"/>
                <w:sz w:val="24"/>
                <w:szCs w:val="24"/>
                <w:lang w:val="en-US"/>
              </w:rPr>
              <w:t>‐</w:t>
            </w:r>
            <w:r w:rsidRPr="009D4D92">
              <w:rPr>
                <w:rFonts w:ascii="Arial" w:hAnsi="Arial" w:cs="Arial"/>
                <w:b/>
                <w:bCs/>
                <w:color w:val="000000"/>
                <w:sz w:val="24"/>
                <w:szCs w:val="24"/>
                <w:lang w:val="en-US"/>
              </w:rPr>
              <w:t>off Editor</w:t>
            </w:r>
            <w:r w:rsidRPr="009D4D92">
              <w:rPr>
                <w:rFonts w:ascii="Arial" w:hAnsi="Arial" w:cs="Arial"/>
                <w:color w:val="000000"/>
                <w:sz w:val="24"/>
                <w:szCs w:val="24"/>
                <w:shd w:val="clear" w:color="auto" w:fill="FFFFFF"/>
              </w:rPr>
              <w:t>: Goran Hauser, Croatia</w:t>
            </w:r>
            <w:r w:rsidRPr="009D4D92">
              <w:rPr>
                <w:rFonts w:ascii="Arial" w:hAnsi="Arial" w:cs="Arial"/>
                <w:color w:val="000000"/>
                <w:sz w:val="24"/>
                <w:szCs w:val="24"/>
              </w:rPr>
              <w:br/>
            </w:r>
            <w:r w:rsidRPr="009D4D92">
              <w:rPr>
                <w:rFonts w:ascii="Arial" w:hAnsi="Arial" w:cs="Arial"/>
                <w:b/>
                <w:bCs/>
                <w:color w:val="000000"/>
                <w:sz w:val="24"/>
                <w:szCs w:val="24"/>
                <w:lang w:val="en-US"/>
              </w:rPr>
              <w:t>Statistical Editor (Methods Support Unit, Editorial &amp; Methods Department)</w:t>
            </w:r>
            <w:r w:rsidRPr="009D4D92">
              <w:rPr>
                <w:rFonts w:ascii="Arial" w:hAnsi="Arial" w:cs="Arial"/>
                <w:color w:val="000000"/>
                <w:sz w:val="24"/>
                <w:szCs w:val="24"/>
                <w:shd w:val="clear" w:color="auto" w:fill="FFFFFF"/>
              </w:rPr>
              <w:t>: Kerry Dwan, UK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lastRenderedPageBreak/>
              <w:t>Cochrane Abdominal and Endocrine Network Editor</w:t>
            </w:r>
            <w:r w:rsidRPr="009D4D92">
              <w:rPr>
                <w:rFonts w:ascii="Arial" w:hAnsi="Arial" w:cs="Arial"/>
                <w:color w:val="000000"/>
                <w:sz w:val="24"/>
                <w:szCs w:val="24"/>
                <w:shd w:val="clear" w:color="auto" w:fill="FFFFFF"/>
              </w:rPr>
              <w:t>: Rachel Richardson; UK</w:t>
            </w:r>
          </w:p>
        </w:tc>
      </w:tr>
      <w:tr w:rsidR="00E00B51" w:rsidRPr="009D4D92" w14:paraId="013FEE40" w14:textId="77777777" w:rsidTr="00BC51D7">
        <w:tc>
          <w:tcPr>
            <w:tcW w:w="778" w:type="dxa"/>
          </w:tcPr>
          <w:p w14:paraId="167FE19F" w14:textId="3F2AFD39" w:rsidR="00E00B51" w:rsidRPr="009D4D92" w:rsidRDefault="00D741CB" w:rsidP="00E00B51">
            <w:pPr>
              <w:rPr>
                <w:rFonts w:ascii="Arial" w:hAnsi="Arial" w:cs="Arial"/>
                <w:b/>
                <w:bCs/>
                <w:color w:val="000000"/>
                <w:sz w:val="24"/>
                <w:szCs w:val="24"/>
                <w:lang w:val="en-US"/>
              </w:rPr>
            </w:pPr>
            <w:r w:rsidRPr="009D4D92">
              <w:rPr>
                <w:rFonts w:ascii="Arial" w:hAnsi="Arial" w:cs="Arial"/>
                <w:b/>
                <w:bCs/>
                <w:color w:val="000000"/>
                <w:sz w:val="24"/>
                <w:szCs w:val="24"/>
                <w:lang w:val="en-US"/>
              </w:rPr>
              <w:lastRenderedPageBreak/>
              <w:t>4.</w:t>
            </w:r>
          </w:p>
        </w:tc>
        <w:tc>
          <w:tcPr>
            <w:tcW w:w="5919" w:type="dxa"/>
          </w:tcPr>
          <w:p w14:paraId="7DDDFCE1" w14:textId="77777777" w:rsidR="00DD513C" w:rsidRPr="009D4D92" w:rsidRDefault="00DD513C" w:rsidP="00BC51D7">
            <w:pPr>
              <w:pStyle w:val="NormalWeb"/>
              <w:spacing w:before="0" w:beforeAutospacing="0" w:after="0" w:afterAutospacing="0"/>
              <w:ind w:left="127"/>
              <w:textAlignment w:val="baseline"/>
              <w:rPr>
                <w:rFonts w:ascii="Arial" w:hAnsi="Arial" w:cs="Arial"/>
                <w:color w:val="000000"/>
                <w:lang w:val="en-US"/>
              </w:rPr>
            </w:pPr>
            <w:r w:rsidRPr="009D4D92">
              <w:rPr>
                <w:rFonts w:ascii="Arial" w:eastAsiaTheme="minorHAnsi" w:hAnsi="Arial" w:cs="Arial"/>
                <w:color w:val="000000"/>
                <w:lang w:val="en-US" w:eastAsia="en-US"/>
              </w:rPr>
              <w:t xml:space="preserve">Roberts D, Best LMJ, Freeman SC, Sutton AJ, Cooper NJ, Arunan S, Begum T, Williams NR, </w:t>
            </w:r>
            <w:proofErr w:type="spellStart"/>
            <w:r w:rsidRPr="009D4D92">
              <w:rPr>
                <w:rFonts w:ascii="Arial" w:eastAsiaTheme="minorHAnsi" w:hAnsi="Arial" w:cs="Arial"/>
                <w:color w:val="000000"/>
                <w:lang w:val="en-US" w:eastAsia="en-US"/>
              </w:rPr>
              <w:t>Walshaw</w:t>
            </w:r>
            <w:proofErr w:type="spellEnd"/>
            <w:r w:rsidRPr="009D4D92">
              <w:rPr>
                <w:rFonts w:ascii="Arial" w:eastAsiaTheme="minorHAnsi" w:hAnsi="Arial" w:cs="Arial"/>
                <w:color w:val="000000"/>
                <w:lang w:val="en-US" w:eastAsia="en-US"/>
              </w:rPr>
              <w:t xml:space="preserve"> D, Milne EJ, Tapp M, Csenar M, Pavlov CS, Davidson BR, Tsochatzis E, Gurusamy KS. </w:t>
            </w:r>
            <w:r w:rsidRPr="009D4D92">
              <w:rPr>
                <w:rFonts w:ascii="Arial" w:eastAsiaTheme="minorHAnsi" w:hAnsi="Arial" w:cs="Arial"/>
                <w:i/>
                <w:iCs/>
                <w:color w:val="000000"/>
                <w:lang w:val="en-US" w:eastAsia="en-US"/>
              </w:rPr>
              <w:t xml:space="preserve">Treatment for bleeding </w:t>
            </w:r>
            <w:proofErr w:type="spellStart"/>
            <w:r w:rsidRPr="009D4D92">
              <w:rPr>
                <w:rFonts w:ascii="Arial" w:eastAsiaTheme="minorHAnsi" w:hAnsi="Arial" w:cs="Arial"/>
                <w:i/>
                <w:iCs/>
                <w:color w:val="000000"/>
                <w:lang w:val="en-US" w:eastAsia="en-US"/>
              </w:rPr>
              <w:t>oesophageal</w:t>
            </w:r>
            <w:proofErr w:type="spellEnd"/>
            <w:r w:rsidRPr="009D4D92">
              <w:rPr>
                <w:rFonts w:ascii="Arial" w:eastAsiaTheme="minorHAnsi" w:hAnsi="Arial" w:cs="Arial"/>
                <w:i/>
                <w:iCs/>
                <w:color w:val="000000"/>
                <w:lang w:val="en-US" w:eastAsia="en-US"/>
              </w:rPr>
              <w:t xml:space="preserve"> varices in people with decompensated liver cirrhosis: a network meta</w:t>
            </w:r>
            <w:r w:rsidRPr="009D4D92">
              <w:rPr>
                <w:rFonts w:ascii="Cambria Math" w:eastAsiaTheme="minorHAnsi" w:hAnsi="Cambria Math" w:cs="Cambria Math"/>
                <w:i/>
                <w:iCs/>
                <w:color w:val="000000"/>
                <w:lang w:val="en-US" w:eastAsia="en-US"/>
              </w:rPr>
              <w:t>‐</w:t>
            </w:r>
            <w:r w:rsidRPr="009D4D92">
              <w:rPr>
                <w:rFonts w:ascii="Arial" w:eastAsiaTheme="minorHAnsi" w:hAnsi="Arial" w:cs="Arial"/>
                <w:i/>
                <w:iCs/>
                <w:color w:val="000000"/>
                <w:lang w:val="en-US" w:eastAsia="en-US"/>
              </w:rPr>
              <w:t>analysis.</w:t>
            </w:r>
            <w:r w:rsidRPr="009D4D92">
              <w:rPr>
                <w:rFonts w:ascii="Arial" w:eastAsiaTheme="minorHAnsi" w:hAnsi="Arial" w:cs="Arial"/>
                <w:color w:val="000000"/>
                <w:lang w:val="en-US" w:eastAsia="en-US"/>
              </w:rPr>
              <w:t xml:space="preserve"> Cochrane Database of Systematic Reviews 2021, Issue 4. Art. No.: CD013155. DOI: 10.1002/14651858.CD013155.pub2. Accessed 14 April 2021.</w:t>
            </w:r>
          </w:p>
          <w:p w14:paraId="42FF4057" w14:textId="77777777" w:rsidR="00E00B51" w:rsidRPr="009D4D92" w:rsidRDefault="00E00B51" w:rsidP="00BC51D7">
            <w:pPr>
              <w:ind w:left="127"/>
              <w:rPr>
                <w:rFonts w:ascii="Arial" w:hAnsi="Arial" w:cs="Arial"/>
                <w:b/>
                <w:bCs/>
                <w:color w:val="000000"/>
                <w:sz w:val="24"/>
                <w:szCs w:val="24"/>
                <w:lang w:val="en-US"/>
              </w:rPr>
            </w:pPr>
          </w:p>
        </w:tc>
        <w:tc>
          <w:tcPr>
            <w:tcW w:w="2937" w:type="dxa"/>
          </w:tcPr>
          <w:p w14:paraId="5554308E" w14:textId="70B550FE" w:rsidR="00E00B51" w:rsidRPr="009D4D92" w:rsidRDefault="00A35D34" w:rsidP="00FA5A18">
            <w:pPr>
              <w:rPr>
                <w:rFonts w:ascii="Arial" w:hAnsi="Arial" w:cs="Arial"/>
                <w:b/>
                <w:bCs/>
                <w:color w:val="000000"/>
                <w:sz w:val="24"/>
                <w:szCs w:val="24"/>
                <w:lang w:val="en-US"/>
              </w:rPr>
            </w:pPr>
            <w:r w:rsidRPr="009D4D92">
              <w:rPr>
                <w:rFonts w:ascii="Arial" w:hAnsi="Arial" w:cs="Arial"/>
                <w:b/>
                <w:bCs/>
                <w:color w:val="000000"/>
                <w:sz w:val="24"/>
                <w:szCs w:val="24"/>
                <w:shd w:val="clear" w:color="auto" w:fill="FFFFFF"/>
              </w:rPr>
              <w:t>Peer reviewers</w:t>
            </w:r>
            <w:r w:rsidRPr="009D4D92">
              <w:rPr>
                <w:rFonts w:ascii="Arial" w:hAnsi="Arial" w:cs="Arial"/>
                <w:color w:val="000000"/>
                <w:sz w:val="24"/>
                <w:szCs w:val="24"/>
                <w:shd w:val="clear" w:color="auto" w:fill="FFFFFF"/>
              </w:rPr>
              <w:t xml:space="preserve">: Eric Orman, US; Sarika Parambath, Australia; Theresa Moore, UK; Roberto De </w:t>
            </w:r>
            <w:proofErr w:type="spellStart"/>
            <w:r w:rsidRPr="009D4D92">
              <w:rPr>
                <w:rFonts w:ascii="Arial" w:hAnsi="Arial" w:cs="Arial"/>
                <w:color w:val="000000"/>
                <w:sz w:val="24"/>
                <w:szCs w:val="24"/>
                <w:shd w:val="clear" w:color="auto" w:fill="FFFFFF"/>
              </w:rPr>
              <w:t>Franchis</w:t>
            </w:r>
            <w:proofErr w:type="spellEnd"/>
            <w:r w:rsidRPr="009D4D92">
              <w:rPr>
                <w:rFonts w:ascii="Arial" w:hAnsi="Arial" w:cs="Arial"/>
                <w:color w:val="000000"/>
                <w:sz w:val="24"/>
                <w:szCs w:val="24"/>
                <w:shd w:val="clear" w:color="auto" w:fill="FFFFFF"/>
              </w:rPr>
              <w:t>, Italy</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Contact editor</w:t>
            </w:r>
            <w:r w:rsidRPr="009D4D92">
              <w:rPr>
                <w:rFonts w:ascii="Arial" w:hAnsi="Arial" w:cs="Arial"/>
                <w:color w:val="000000"/>
                <w:sz w:val="24"/>
                <w:szCs w:val="24"/>
                <w:shd w:val="clear" w:color="auto" w:fill="FFFFFF"/>
              </w:rPr>
              <w:t>: Christian Gluud, Denmark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Sign</w:t>
            </w:r>
            <w:r w:rsidRPr="009D4D92">
              <w:rPr>
                <w:rFonts w:ascii="Cambria Math" w:hAnsi="Cambria Math" w:cs="Cambria Math"/>
                <w:b/>
                <w:bCs/>
                <w:color w:val="000000"/>
                <w:sz w:val="24"/>
                <w:szCs w:val="24"/>
                <w:shd w:val="clear" w:color="auto" w:fill="FFFFFF"/>
              </w:rPr>
              <w:t>‐</w:t>
            </w:r>
            <w:r w:rsidRPr="009D4D92">
              <w:rPr>
                <w:rFonts w:ascii="Arial" w:hAnsi="Arial" w:cs="Arial"/>
                <w:b/>
                <w:bCs/>
                <w:color w:val="000000"/>
                <w:sz w:val="24"/>
                <w:szCs w:val="24"/>
                <w:shd w:val="clear" w:color="auto" w:fill="FFFFFF"/>
              </w:rPr>
              <w:t>off editor</w:t>
            </w:r>
            <w:r w:rsidRPr="009D4D92">
              <w:rPr>
                <w:rFonts w:ascii="Arial" w:hAnsi="Arial" w:cs="Arial"/>
                <w:color w:val="000000"/>
                <w:sz w:val="24"/>
                <w:szCs w:val="24"/>
                <w:shd w:val="clear" w:color="auto" w:fill="FFFFFF"/>
              </w:rPr>
              <w:t>: Agostino Colli, Italy</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Abdomen and Endocrine Network editor</w:t>
            </w:r>
            <w:r w:rsidRPr="009D4D92">
              <w:rPr>
                <w:rFonts w:ascii="Arial" w:hAnsi="Arial" w:cs="Arial"/>
                <w:color w:val="000000"/>
                <w:sz w:val="24"/>
                <w:szCs w:val="24"/>
                <w:shd w:val="clear" w:color="auto" w:fill="FFFFFF"/>
              </w:rPr>
              <w:t>: Rachel Richardson, UK</w:t>
            </w:r>
          </w:p>
        </w:tc>
      </w:tr>
      <w:tr w:rsidR="00033505" w:rsidRPr="009D4D92" w14:paraId="3AAF3A75" w14:textId="77777777" w:rsidTr="00BC51D7">
        <w:tc>
          <w:tcPr>
            <w:tcW w:w="778" w:type="dxa"/>
          </w:tcPr>
          <w:p w14:paraId="74C734A9" w14:textId="393CEF07" w:rsidR="00033505" w:rsidRPr="009D4D92" w:rsidRDefault="00D741CB" w:rsidP="00033505">
            <w:pPr>
              <w:rPr>
                <w:rFonts w:ascii="Arial" w:hAnsi="Arial" w:cs="Arial"/>
                <w:b/>
                <w:bCs/>
                <w:color w:val="000000"/>
                <w:sz w:val="24"/>
                <w:szCs w:val="24"/>
                <w:lang w:val="en-US"/>
              </w:rPr>
            </w:pPr>
            <w:r w:rsidRPr="009D4D92">
              <w:rPr>
                <w:rFonts w:ascii="Arial" w:hAnsi="Arial" w:cs="Arial"/>
                <w:b/>
                <w:bCs/>
                <w:color w:val="000000"/>
                <w:sz w:val="24"/>
                <w:szCs w:val="24"/>
                <w:lang w:val="en-US"/>
              </w:rPr>
              <w:t>5.</w:t>
            </w:r>
          </w:p>
        </w:tc>
        <w:tc>
          <w:tcPr>
            <w:tcW w:w="5919" w:type="dxa"/>
          </w:tcPr>
          <w:p w14:paraId="2D0641C5" w14:textId="77777777" w:rsidR="00033505" w:rsidRPr="009D4D92" w:rsidRDefault="00033505" w:rsidP="00BC51D7">
            <w:pPr>
              <w:pStyle w:val="NormalWeb"/>
              <w:spacing w:before="0" w:beforeAutospacing="0" w:after="0" w:afterAutospacing="0"/>
              <w:ind w:left="127"/>
              <w:textAlignment w:val="baseline"/>
              <w:rPr>
                <w:rFonts w:ascii="Arial" w:eastAsiaTheme="minorHAnsi" w:hAnsi="Arial" w:cs="Arial"/>
                <w:color w:val="000000"/>
                <w:lang w:val="en-US" w:eastAsia="en-US"/>
              </w:rPr>
            </w:pPr>
            <w:proofErr w:type="spellStart"/>
            <w:r w:rsidRPr="009D4D92">
              <w:rPr>
                <w:rFonts w:ascii="Arial" w:eastAsiaTheme="minorHAnsi" w:hAnsi="Arial" w:cs="Arial"/>
                <w:color w:val="000000"/>
                <w:lang w:val="en-US" w:eastAsia="en-US"/>
              </w:rPr>
              <w:t>Roccarina</w:t>
            </w:r>
            <w:proofErr w:type="spellEnd"/>
            <w:r w:rsidRPr="009D4D92">
              <w:rPr>
                <w:rFonts w:ascii="Arial" w:eastAsiaTheme="minorHAnsi" w:hAnsi="Arial" w:cs="Arial"/>
                <w:color w:val="000000"/>
                <w:lang w:val="en-US" w:eastAsia="en-US"/>
              </w:rPr>
              <w:t xml:space="preserve"> D, Best LMJ, Freeman SC, Roberts D, Cooper NJ, Sutton AJ, Benmassaoud A, Plaz Torres </w:t>
            </w:r>
            <w:proofErr w:type="spellStart"/>
            <w:r w:rsidRPr="009D4D92">
              <w:rPr>
                <w:rFonts w:ascii="Arial" w:eastAsiaTheme="minorHAnsi" w:hAnsi="Arial" w:cs="Arial"/>
                <w:color w:val="000000"/>
                <w:lang w:val="en-US" w:eastAsia="en-US"/>
              </w:rPr>
              <w:t>MCorina</w:t>
            </w:r>
            <w:proofErr w:type="spellEnd"/>
            <w:r w:rsidRPr="009D4D92">
              <w:rPr>
                <w:rFonts w:ascii="Arial" w:eastAsiaTheme="minorHAnsi" w:hAnsi="Arial" w:cs="Arial"/>
                <w:color w:val="000000"/>
                <w:lang w:val="en-US" w:eastAsia="en-US"/>
              </w:rPr>
              <w:t xml:space="preserve">, </w:t>
            </w:r>
            <w:proofErr w:type="spellStart"/>
            <w:r w:rsidRPr="009D4D92">
              <w:rPr>
                <w:rFonts w:ascii="Arial" w:eastAsiaTheme="minorHAnsi" w:hAnsi="Arial" w:cs="Arial"/>
                <w:color w:val="000000"/>
                <w:lang w:val="en-US" w:eastAsia="en-US"/>
              </w:rPr>
              <w:t>Iogna</w:t>
            </w:r>
            <w:proofErr w:type="spellEnd"/>
            <w:r w:rsidRPr="009D4D92">
              <w:rPr>
                <w:rFonts w:ascii="Arial" w:eastAsiaTheme="minorHAnsi" w:hAnsi="Arial" w:cs="Arial"/>
                <w:color w:val="000000"/>
                <w:lang w:val="en-US" w:eastAsia="en-US"/>
              </w:rPr>
              <w:t xml:space="preserve"> Prat L, Csenar M, Arunan S, Begum T, Milne EJ, Tapp M, Pavlov CS, Davidson BR, Tsochatzis E, Williams NR, Gurusamy KS. </w:t>
            </w:r>
            <w:r w:rsidRPr="009D4D92">
              <w:rPr>
                <w:rFonts w:ascii="Arial" w:eastAsiaTheme="minorHAnsi" w:hAnsi="Arial" w:cs="Arial"/>
                <w:i/>
                <w:iCs/>
                <w:color w:val="000000"/>
                <w:lang w:val="en-US" w:eastAsia="en-US"/>
              </w:rPr>
              <w:t xml:space="preserve">Primary prevention of variceal bleeding in people with </w:t>
            </w:r>
            <w:proofErr w:type="spellStart"/>
            <w:r w:rsidRPr="009D4D92">
              <w:rPr>
                <w:rFonts w:ascii="Arial" w:eastAsiaTheme="minorHAnsi" w:hAnsi="Arial" w:cs="Arial"/>
                <w:i/>
                <w:iCs/>
                <w:color w:val="000000"/>
                <w:lang w:val="en-US" w:eastAsia="en-US"/>
              </w:rPr>
              <w:t>oesophageal</w:t>
            </w:r>
            <w:proofErr w:type="spellEnd"/>
            <w:r w:rsidRPr="009D4D92">
              <w:rPr>
                <w:rFonts w:ascii="Arial" w:eastAsiaTheme="minorHAnsi" w:hAnsi="Arial" w:cs="Arial"/>
                <w:i/>
                <w:iCs/>
                <w:color w:val="000000"/>
                <w:lang w:val="en-US" w:eastAsia="en-US"/>
              </w:rPr>
              <w:t xml:space="preserve"> varices due to liver cirrhosis: a network meta</w:t>
            </w:r>
            <w:r w:rsidRPr="009D4D92">
              <w:rPr>
                <w:rFonts w:ascii="Cambria Math" w:eastAsiaTheme="minorHAnsi" w:hAnsi="Cambria Math" w:cs="Cambria Math"/>
                <w:i/>
                <w:iCs/>
                <w:color w:val="000000"/>
                <w:lang w:val="en-US" w:eastAsia="en-US"/>
              </w:rPr>
              <w:t>‐</w:t>
            </w:r>
            <w:r w:rsidRPr="009D4D92">
              <w:rPr>
                <w:rFonts w:ascii="Arial" w:eastAsiaTheme="minorHAnsi" w:hAnsi="Arial" w:cs="Arial"/>
                <w:i/>
                <w:iCs/>
                <w:color w:val="000000"/>
                <w:lang w:val="en-US" w:eastAsia="en-US"/>
              </w:rPr>
              <w:t>analysis.</w:t>
            </w:r>
            <w:r w:rsidRPr="009D4D92">
              <w:rPr>
                <w:rFonts w:ascii="Arial" w:eastAsiaTheme="minorHAnsi" w:hAnsi="Arial" w:cs="Arial"/>
                <w:color w:val="000000"/>
                <w:lang w:val="en-US" w:eastAsia="en-US"/>
              </w:rPr>
              <w:t xml:space="preserve"> Cochrane Database of Systematic Reviews 2021, Issue 4. Art. No.: CD013121. DOI: 10.1002/14651858.CD013121.pub2. Accessed 06 April 2021.</w:t>
            </w:r>
          </w:p>
          <w:p w14:paraId="193C37F9" w14:textId="77777777" w:rsidR="00033505" w:rsidRPr="009D4D92" w:rsidRDefault="00033505" w:rsidP="00BC51D7">
            <w:pPr>
              <w:pStyle w:val="NormalWeb"/>
              <w:spacing w:before="0" w:beforeAutospacing="0" w:after="0" w:afterAutospacing="0"/>
              <w:ind w:left="127"/>
              <w:textAlignment w:val="baseline"/>
              <w:rPr>
                <w:rFonts w:ascii="Arial" w:eastAsiaTheme="minorHAnsi" w:hAnsi="Arial" w:cs="Arial"/>
                <w:color w:val="000000"/>
                <w:lang w:val="en-US" w:eastAsia="en-US"/>
              </w:rPr>
            </w:pPr>
          </w:p>
        </w:tc>
        <w:tc>
          <w:tcPr>
            <w:tcW w:w="2937" w:type="dxa"/>
          </w:tcPr>
          <w:p w14:paraId="6415E015" w14:textId="77777777" w:rsidR="00033505" w:rsidRPr="009D4D92" w:rsidRDefault="00033505" w:rsidP="00033505">
            <w:pPr>
              <w:pStyle w:val="NormalWeb"/>
              <w:shd w:val="clear" w:color="auto" w:fill="FFFFFF"/>
              <w:spacing w:before="0" w:beforeAutospacing="0" w:after="150" w:afterAutospacing="0"/>
              <w:rPr>
                <w:rFonts w:ascii="Arial" w:hAnsi="Arial" w:cs="Arial"/>
                <w:color w:val="000000"/>
              </w:rPr>
            </w:pPr>
            <w:r w:rsidRPr="009D4D92">
              <w:rPr>
                <w:rFonts w:ascii="Arial" w:hAnsi="Arial" w:cs="Arial"/>
                <w:b/>
                <w:bCs/>
                <w:color w:val="000000"/>
              </w:rPr>
              <w:t>Peer reviewers</w:t>
            </w:r>
            <w:r w:rsidRPr="009D4D92">
              <w:rPr>
                <w:rFonts w:ascii="Arial" w:hAnsi="Arial" w:cs="Arial"/>
                <w:color w:val="000000"/>
                <w:lang w:val="en-US"/>
              </w:rPr>
              <w:t>:</w:t>
            </w:r>
            <w:r w:rsidRPr="009D4D92">
              <w:rPr>
                <w:rFonts w:ascii="Arial" w:hAnsi="Arial" w:cs="Arial"/>
                <w:color w:val="000000"/>
              </w:rPr>
              <w:t xml:space="preserve"> Stella O'Brien, UK; </w:t>
            </w:r>
            <w:proofErr w:type="spellStart"/>
            <w:r w:rsidRPr="009D4D92">
              <w:rPr>
                <w:rFonts w:ascii="Arial" w:hAnsi="Arial" w:cs="Arial"/>
                <w:color w:val="000000"/>
              </w:rPr>
              <w:t>Jamiu</w:t>
            </w:r>
            <w:proofErr w:type="spellEnd"/>
            <w:r w:rsidRPr="009D4D92">
              <w:rPr>
                <w:rFonts w:ascii="Arial" w:hAnsi="Arial" w:cs="Arial"/>
                <w:color w:val="000000"/>
              </w:rPr>
              <w:t xml:space="preserve"> </w:t>
            </w:r>
            <w:proofErr w:type="spellStart"/>
            <w:r w:rsidRPr="009D4D92">
              <w:rPr>
                <w:rFonts w:ascii="Arial" w:hAnsi="Arial" w:cs="Arial"/>
                <w:color w:val="000000"/>
              </w:rPr>
              <w:t>Aderonmu</w:t>
            </w:r>
            <w:proofErr w:type="spellEnd"/>
            <w:r w:rsidRPr="009D4D92">
              <w:rPr>
                <w:rFonts w:ascii="Arial" w:hAnsi="Arial" w:cs="Arial"/>
                <w:color w:val="000000"/>
              </w:rPr>
              <w:t xml:space="preserve">, Italy; Annalisa Berzigotti, Switzerland; Kerry Dwan, UK; Jaime Bosch, Switzerland; Roberto De </w:t>
            </w:r>
            <w:proofErr w:type="spellStart"/>
            <w:r w:rsidRPr="009D4D92">
              <w:rPr>
                <w:rFonts w:ascii="Arial" w:hAnsi="Arial" w:cs="Arial"/>
                <w:color w:val="000000"/>
              </w:rPr>
              <w:t>Franchis</w:t>
            </w:r>
            <w:proofErr w:type="spellEnd"/>
            <w:r w:rsidRPr="009D4D92">
              <w:rPr>
                <w:rFonts w:ascii="Arial" w:hAnsi="Arial" w:cs="Arial"/>
                <w:color w:val="000000"/>
              </w:rPr>
              <w:t>, Italy</w:t>
            </w:r>
          </w:p>
          <w:p w14:paraId="36426457" w14:textId="77777777" w:rsidR="00033505" w:rsidRPr="009D4D92" w:rsidRDefault="00033505" w:rsidP="00033505">
            <w:pPr>
              <w:pStyle w:val="NormalWeb"/>
              <w:shd w:val="clear" w:color="auto" w:fill="FFFFFF"/>
              <w:spacing w:before="0" w:beforeAutospacing="0" w:after="150" w:afterAutospacing="0"/>
              <w:rPr>
                <w:rFonts w:ascii="Arial" w:hAnsi="Arial" w:cs="Arial"/>
                <w:color w:val="000000"/>
              </w:rPr>
            </w:pPr>
            <w:r w:rsidRPr="009D4D92">
              <w:rPr>
                <w:rFonts w:ascii="Arial" w:hAnsi="Arial" w:cs="Arial"/>
                <w:b/>
                <w:bCs/>
                <w:color w:val="000000"/>
              </w:rPr>
              <w:t>Contact editor</w:t>
            </w:r>
            <w:r w:rsidRPr="009D4D92">
              <w:rPr>
                <w:rFonts w:ascii="Arial" w:hAnsi="Arial" w:cs="Arial"/>
                <w:color w:val="000000"/>
              </w:rPr>
              <w:t>: Christian Gluud, Denmark</w:t>
            </w:r>
          </w:p>
          <w:p w14:paraId="2C1027DC" w14:textId="77777777" w:rsidR="00033505" w:rsidRPr="009D4D92" w:rsidRDefault="00033505" w:rsidP="00033505">
            <w:pPr>
              <w:pStyle w:val="NormalWeb"/>
              <w:shd w:val="clear" w:color="auto" w:fill="FFFFFF"/>
              <w:spacing w:before="0" w:beforeAutospacing="0" w:after="150" w:afterAutospacing="0"/>
              <w:rPr>
                <w:rFonts w:ascii="Arial" w:hAnsi="Arial" w:cs="Arial"/>
                <w:color w:val="000000"/>
              </w:rPr>
            </w:pPr>
            <w:r w:rsidRPr="009D4D92">
              <w:rPr>
                <w:rFonts w:ascii="Arial" w:hAnsi="Arial" w:cs="Arial"/>
                <w:b/>
                <w:bCs/>
                <w:color w:val="000000"/>
              </w:rPr>
              <w:t>Sign</w:t>
            </w:r>
            <w:r w:rsidRPr="009D4D92">
              <w:rPr>
                <w:rFonts w:ascii="Cambria Math" w:hAnsi="Cambria Math" w:cs="Cambria Math"/>
                <w:b/>
                <w:bCs/>
                <w:color w:val="000000"/>
              </w:rPr>
              <w:t>‐</w:t>
            </w:r>
            <w:r w:rsidRPr="009D4D92">
              <w:rPr>
                <w:rFonts w:ascii="Arial" w:hAnsi="Arial" w:cs="Arial"/>
                <w:b/>
                <w:bCs/>
                <w:color w:val="000000"/>
              </w:rPr>
              <w:t>off editor</w:t>
            </w:r>
            <w:r w:rsidRPr="009D4D92">
              <w:rPr>
                <w:rFonts w:ascii="Arial" w:hAnsi="Arial" w:cs="Arial"/>
                <w:color w:val="000000"/>
              </w:rPr>
              <w:t>: Agostino Colli, Italy</w:t>
            </w:r>
          </w:p>
          <w:p w14:paraId="363C199C" w14:textId="02D5FCFD" w:rsidR="00033505" w:rsidRPr="009D4D92" w:rsidRDefault="00033505" w:rsidP="00033505">
            <w:pPr>
              <w:rPr>
                <w:rFonts w:ascii="Arial" w:hAnsi="Arial" w:cs="Arial"/>
                <w:b/>
                <w:bCs/>
                <w:color w:val="000000"/>
                <w:sz w:val="24"/>
                <w:szCs w:val="24"/>
                <w:shd w:val="clear" w:color="auto" w:fill="FFFFFF"/>
              </w:rPr>
            </w:pPr>
            <w:r w:rsidRPr="009D4D92">
              <w:rPr>
                <w:rFonts w:ascii="Arial" w:hAnsi="Arial" w:cs="Arial"/>
                <w:b/>
                <w:bCs/>
                <w:color w:val="000000"/>
                <w:sz w:val="24"/>
                <w:szCs w:val="24"/>
              </w:rPr>
              <w:t>Abdomen and Endocrine Network Editor</w:t>
            </w:r>
            <w:r w:rsidRPr="009D4D92">
              <w:rPr>
                <w:rFonts w:ascii="Arial" w:hAnsi="Arial" w:cs="Arial"/>
                <w:color w:val="000000"/>
                <w:sz w:val="24"/>
                <w:szCs w:val="24"/>
              </w:rPr>
              <w:t>: Rachel Richardson, UK</w:t>
            </w:r>
          </w:p>
        </w:tc>
      </w:tr>
      <w:tr w:rsidR="00033505" w:rsidRPr="009D4D92" w14:paraId="3AB6F785" w14:textId="77777777" w:rsidTr="00BC51D7">
        <w:tc>
          <w:tcPr>
            <w:tcW w:w="778" w:type="dxa"/>
          </w:tcPr>
          <w:p w14:paraId="0CA3D050" w14:textId="3F4BA29E" w:rsidR="00033505" w:rsidRPr="009D4D92" w:rsidRDefault="00D741CB" w:rsidP="00033505">
            <w:pPr>
              <w:rPr>
                <w:rFonts w:ascii="Arial" w:hAnsi="Arial" w:cs="Arial"/>
                <w:b/>
                <w:bCs/>
                <w:color w:val="000000"/>
                <w:sz w:val="24"/>
                <w:szCs w:val="24"/>
                <w:lang w:val="en-US"/>
              </w:rPr>
            </w:pPr>
            <w:r w:rsidRPr="009D4D92">
              <w:rPr>
                <w:rFonts w:ascii="Arial" w:hAnsi="Arial" w:cs="Arial"/>
                <w:b/>
                <w:bCs/>
                <w:color w:val="000000"/>
                <w:sz w:val="24"/>
                <w:szCs w:val="24"/>
                <w:lang w:val="en-US"/>
              </w:rPr>
              <w:t>6.</w:t>
            </w:r>
          </w:p>
        </w:tc>
        <w:tc>
          <w:tcPr>
            <w:tcW w:w="5919" w:type="dxa"/>
          </w:tcPr>
          <w:p w14:paraId="66316C8B" w14:textId="77777777" w:rsidR="00033505" w:rsidRPr="009D4D92" w:rsidRDefault="00033505" w:rsidP="00BC51D7">
            <w:pPr>
              <w:pStyle w:val="NormalWeb"/>
              <w:spacing w:before="0" w:beforeAutospacing="0" w:after="0" w:afterAutospacing="0"/>
              <w:ind w:left="127"/>
              <w:textAlignment w:val="baseline"/>
              <w:rPr>
                <w:rFonts w:ascii="Arial" w:eastAsiaTheme="minorHAnsi" w:hAnsi="Arial" w:cs="Arial"/>
                <w:color w:val="000000"/>
                <w:lang w:val="en-US" w:eastAsia="en-US"/>
              </w:rPr>
            </w:pPr>
            <w:r w:rsidRPr="009D4D92">
              <w:rPr>
                <w:rFonts w:ascii="Arial" w:eastAsiaTheme="minorHAnsi" w:hAnsi="Arial" w:cs="Arial"/>
                <w:color w:val="000000"/>
                <w:lang w:val="en-US" w:eastAsia="en-US"/>
              </w:rPr>
              <w:t xml:space="preserve">Colli A, Nadarevic T, </w:t>
            </w:r>
            <w:proofErr w:type="spellStart"/>
            <w:r w:rsidRPr="009D4D92">
              <w:rPr>
                <w:rFonts w:ascii="Arial" w:eastAsiaTheme="minorHAnsi" w:hAnsi="Arial" w:cs="Arial"/>
                <w:color w:val="000000"/>
                <w:lang w:val="en-US" w:eastAsia="en-US"/>
              </w:rPr>
              <w:t>Miletic</w:t>
            </w:r>
            <w:proofErr w:type="spellEnd"/>
            <w:r w:rsidRPr="009D4D92">
              <w:rPr>
                <w:rFonts w:ascii="Arial" w:eastAsiaTheme="minorHAnsi" w:hAnsi="Arial" w:cs="Arial"/>
                <w:color w:val="000000"/>
                <w:lang w:val="en-US" w:eastAsia="en-US"/>
              </w:rPr>
              <w:t xml:space="preserve"> D, Giljaca V, Fraquelli M, Štimac D, Casazza G</w:t>
            </w:r>
            <w:r w:rsidRPr="009D4D92">
              <w:rPr>
                <w:rFonts w:ascii="Arial" w:eastAsiaTheme="minorHAnsi" w:hAnsi="Arial" w:cs="Arial"/>
                <w:i/>
                <w:iCs/>
                <w:color w:val="000000"/>
                <w:lang w:val="en-US" w:eastAsia="en-US"/>
              </w:rPr>
              <w:t>. Abdominal ultrasound and alpha</w:t>
            </w:r>
            <w:r w:rsidRPr="009D4D92">
              <w:rPr>
                <w:rFonts w:ascii="Cambria Math" w:eastAsiaTheme="minorHAnsi" w:hAnsi="Cambria Math" w:cs="Cambria Math"/>
                <w:i/>
                <w:iCs/>
                <w:color w:val="000000"/>
                <w:lang w:val="en-US" w:eastAsia="en-US"/>
              </w:rPr>
              <w:t>‐</w:t>
            </w:r>
            <w:r w:rsidRPr="009D4D92">
              <w:rPr>
                <w:rFonts w:ascii="Arial" w:eastAsiaTheme="minorHAnsi" w:hAnsi="Arial" w:cs="Arial"/>
                <w:i/>
                <w:iCs/>
                <w:color w:val="000000"/>
                <w:lang w:val="en-US" w:eastAsia="en-US"/>
              </w:rPr>
              <w:t xml:space="preserve">foetoprotein for the diagnosis of hepatocellular carcinoma in adults with chronic liver disease. </w:t>
            </w:r>
            <w:r w:rsidRPr="009D4D92">
              <w:rPr>
                <w:rFonts w:ascii="Arial" w:eastAsiaTheme="minorHAnsi" w:hAnsi="Arial" w:cs="Arial"/>
                <w:color w:val="000000"/>
                <w:lang w:val="en-US" w:eastAsia="en-US"/>
              </w:rPr>
              <w:t>Cochrane Database of Systematic Reviews 2021, Issue 4. Art. No.: CD013346. DOI: 10.1002/14651858.CD013346.pub2. Accessed 22 April 2021.</w:t>
            </w:r>
          </w:p>
          <w:p w14:paraId="037B5659" w14:textId="77777777" w:rsidR="00033505" w:rsidRPr="009D4D92" w:rsidRDefault="00033505" w:rsidP="00382611">
            <w:pPr>
              <w:ind w:left="244"/>
              <w:rPr>
                <w:rFonts w:ascii="Arial" w:hAnsi="Arial" w:cs="Arial"/>
                <w:b/>
                <w:bCs/>
                <w:color w:val="000000"/>
                <w:sz w:val="24"/>
                <w:szCs w:val="24"/>
                <w:lang w:val="en-US"/>
              </w:rPr>
            </w:pPr>
          </w:p>
        </w:tc>
        <w:tc>
          <w:tcPr>
            <w:tcW w:w="2937" w:type="dxa"/>
          </w:tcPr>
          <w:p w14:paraId="317C0BD6" w14:textId="77777777" w:rsidR="00033505" w:rsidRPr="009D4D92" w:rsidRDefault="00033505" w:rsidP="00033505">
            <w:pPr>
              <w:pStyle w:val="NormalWeb"/>
              <w:shd w:val="clear" w:color="auto" w:fill="FFFFFF"/>
              <w:spacing w:before="0" w:beforeAutospacing="0" w:after="150" w:afterAutospacing="0"/>
              <w:rPr>
                <w:rFonts w:ascii="Arial" w:hAnsi="Arial" w:cs="Arial"/>
                <w:color w:val="000000"/>
              </w:rPr>
            </w:pPr>
            <w:r w:rsidRPr="009D4D92">
              <w:rPr>
                <w:rFonts w:ascii="Arial" w:hAnsi="Arial" w:cs="Arial"/>
                <w:color w:val="000000"/>
              </w:rPr>
              <w:t>Cochrane Diagnostic Accuracy Reviews Editorial Team</w:t>
            </w:r>
            <w:r w:rsidRPr="009D4D92">
              <w:rPr>
                <w:rFonts w:ascii="Arial" w:hAnsi="Arial" w:cs="Arial"/>
                <w:color w:val="000000"/>
              </w:rPr>
              <w:br/>
            </w:r>
            <w:r w:rsidRPr="009D4D92">
              <w:rPr>
                <w:rFonts w:ascii="Arial" w:hAnsi="Arial" w:cs="Arial"/>
                <w:b/>
                <w:bCs/>
                <w:color w:val="000000"/>
              </w:rPr>
              <w:t>Peer reviewers</w:t>
            </w:r>
            <w:r w:rsidRPr="009D4D92">
              <w:rPr>
                <w:rFonts w:ascii="Arial" w:hAnsi="Arial" w:cs="Arial"/>
                <w:color w:val="000000"/>
              </w:rPr>
              <w:t>: Mia Schmidt</w:t>
            </w:r>
            <w:r w:rsidRPr="009D4D92">
              <w:rPr>
                <w:rFonts w:ascii="Cambria Math" w:hAnsi="Cambria Math" w:cs="Cambria Math"/>
                <w:color w:val="000000"/>
              </w:rPr>
              <w:t>‐</w:t>
            </w:r>
            <w:r w:rsidRPr="009D4D92">
              <w:rPr>
                <w:rFonts w:ascii="Arial" w:hAnsi="Arial" w:cs="Arial"/>
                <w:color w:val="000000"/>
              </w:rPr>
              <w:t>Hansen, UK; Sophie Robinson, UK; Francesca Chappell, UK</w:t>
            </w:r>
            <w:r w:rsidRPr="009D4D92">
              <w:rPr>
                <w:rFonts w:ascii="Arial" w:hAnsi="Arial" w:cs="Arial"/>
                <w:color w:val="000000"/>
              </w:rPr>
              <w:br/>
            </w:r>
            <w:r w:rsidRPr="009D4D92">
              <w:rPr>
                <w:rFonts w:ascii="Arial" w:hAnsi="Arial" w:cs="Arial"/>
                <w:b/>
                <w:bCs/>
                <w:color w:val="000000"/>
              </w:rPr>
              <w:t>Contact editors</w:t>
            </w:r>
            <w:r w:rsidRPr="009D4D92">
              <w:rPr>
                <w:rFonts w:ascii="Arial" w:hAnsi="Arial" w:cs="Arial"/>
                <w:color w:val="000000"/>
              </w:rPr>
              <w:t>: Sue Mallett, UK; Karen Steingart, UK</w:t>
            </w:r>
          </w:p>
          <w:p w14:paraId="355C8631" w14:textId="77777777" w:rsidR="00AB4622" w:rsidRPr="009D4D92" w:rsidRDefault="00033505" w:rsidP="00643E63">
            <w:pPr>
              <w:pStyle w:val="NormalWeb"/>
              <w:shd w:val="clear" w:color="auto" w:fill="FFFFFF"/>
              <w:spacing w:before="0" w:beforeAutospacing="0" w:after="150" w:afterAutospacing="0"/>
              <w:rPr>
                <w:rFonts w:ascii="Arial" w:hAnsi="Arial" w:cs="Arial"/>
                <w:b/>
                <w:bCs/>
                <w:color w:val="000000"/>
              </w:rPr>
            </w:pPr>
            <w:r w:rsidRPr="009D4D92">
              <w:rPr>
                <w:rFonts w:ascii="Arial" w:hAnsi="Arial" w:cs="Arial"/>
                <w:color w:val="000000"/>
              </w:rPr>
              <w:t>Cochrane Hepato</w:t>
            </w:r>
            <w:r w:rsidRPr="009D4D92">
              <w:rPr>
                <w:rFonts w:ascii="Cambria Math" w:hAnsi="Cambria Math" w:cs="Cambria Math"/>
                <w:color w:val="000000"/>
              </w:rPr>
              <w:t>‐</w:t>
            </w:r>
            <w:r w:rsidRPr="009D4D92">
              <w:rPr>
                <w:rFonts w:ascii="Arial" w:hAnsi="Arial" w:cs="Arial"/>
                <w:color w:val="000000"/>
              </w:rPr>
              <w:t>Biliary Group Editorial Team</w:t>
            </w:r>
            <w:r w:rsidRPr="009D4D92">
              <w:rPr>
                <w:rFonts w:ascii="Arial" w:hAnsi="Arial" w:cs="Arial"/>
                <w:color w:val="000000"/>
              </w:rPr>
              <w:br/>
            </w:r>
          </w:p>
          <w:p w14:paraId="2DAC45AC" w14:textId="0D0FE1F7" w:rsidR="00033505" w:rsidRPr="009D4D92" w:rsidRDefault="00033505" w:rsidP="00643E63">
            <w:pPr>
              <w:pStyle w:val="NormalWeb"/>
              <w:shd w:val="clear" w:color="auto" w:fill="FFFFFF"/>
              <w:spacing w:before="0" w:beforeAutospacing="0" w:after="150" w:afterAutospacing="0"/>
              <w:rPr>
                <w:rFonts w:ascii="Arial" w:hAnsi="Arial" w:cs="Arial"/>
                <w:b/>
                <w:bCs/>
                <w:color w:val="000000"/>
              </w:rPr>
            </w:pPr>
            <w:r w:rsidRPr="009D4D92">
              <w:rPr>
                <w:rFonts w:ascii="Arial" w:hAnsi="Arial" w:cs="Arial"/>
                <w:b/>
                <w:bCs/>
                <w:color w:val="000000"/>
              </w:rPr>
              <w:lastRenderedPageBreak/>
              <w:t>Contact Editor</w:t>
            </w:r>
            <w:r w:rsidRPr="009D4D92">
              <w:rPr>
                <w:rFonts w:ascii="Arial" w:hAnsi="Arial" w:cs="Arial"/>
                <w:color w:val="000000"/>
              </w:rPr>
              <w:t>: Christian Gluud, Denmark</w:t>
            </w:r>
            <w:r w:rsidRPr="009D4D92">
              <w:rPr>
                <w:rFonts w:ascii="Arial" w:hAnsi="Arial" w:cs="Arial"/>
                <w:color w:val="000000"/>
              </w:rPr>
              <w:br/>
            </w:r>
            <w:r w:rsidRPr="009D4D92">
              <w:rPr>
                <w:rFonts w:ascii="Arial" w:hAnsi="Arial" w:cs="Arial"/>
                <w:b/>
                <w:bCs/>
                <w:color w:val="000000"/>
              </w:rPr>
              <w:t>Sign</w:t>
            </w:r>
            <w:r w:rsidRPr="009D4D92">
              <w:rPr>
                <w:rFonts w:ascii="Cambria Math" w:hAnsi="Cambria Math" w:cs="Cambria Math"/>
                <w:b/>
                <w:bCs/>
                <w:color w:val="000000"/>
              </w:rPr>
              <w:t>‐</w:t>
            </w:r>
            <w:r w:rsidRPr="009D4D92">
              <w:rPr>
                <w:rFonts w:ascii="Arial" w:hAnsi="Arial" w:cs="Arial"/>
                <w:b/>
                <w:bCs/>
                <w:color w:val="000000"/>
              </w:rPr>
              <w:t>off Editor</w:t>
            </w:r>
            <w:r w:rsidRPr="009D4D92">
              <w:rPr>
                <w:rFonts w:ascii="Arial" w:hAnsi="Arial" w:cs="Arial"/>
                <w:color w:val="000000"/>
              </w:rPr>
              <w:t>: Christian Gluud, Denmark</w:t>
            </w:r>
          </w:p>
        </w:tc>
      </w:tr>
      <w:tr w:rsidR="00033505" w:rsidRPr="009D4D92" w14:paraId="39CC9DC3" w14:textId="77777777" w:rsidTr="00BC51D7">
        <w:tc>
          <w:tcPr>
            <w:tcW w:w="778" w:type="dxa"/>
          </w:tcPr>
          <w:p w14:paraId="18426CE8" w14:textId="4872C913" w:rsidR="00033505" w:rsidRPr="009D4D92" w:rsidRDefault="00D741CB" w:rsidP="00033505">
            <w:pPr>
              <w:rPr>
                <w:rFonts w:ascii="Arial" w:hAnsi="Arial" w:cs="Arial"/>
                <w:b/>
                <w:bCs/>
                <w:color w:val="000000"/>
                <w:sz w:val="24"/>
                <w:szCs w:val="24"/>
                <w:lang w:val="en-US"/>
              </w:rPr>
            </w:pPr>
            <w:r w:rsidRPr="009D4D92">
              <w:rPr>
                <w:rFonts w:ascii="Arial" w:hAnsi="Arial" w:cs="Arial"/>
                <w:b/>
                <w:bCs/>
                <w:color w:val="000000"/>
                <w:sz w:val="24"/>
                <w:szCs w:val="24"/>
                <w:lang w:val="en-US"/>
              </w:rPr>
              <w:lastRenderedPageBreak/>
              <w:t>7.</w:t>
            </w:r>
          </w:p>
        </w:tc>
        <w:tc>
          <w:tcPr>
            <w:tcW w:w="5919" w:type="dxa"/>
          </w:tcPr>
          <w:p w14:paraId="6644A5E4" w14:textId="77777777" w:rsidR="00033505" w:rsidRPr="009D4D92" w:rsidRDefault="00033505" w:rsidP="00BC51D7">
            <w:pPr>
              <w:ind w:left="127"/>
              <w:textAlignment w:val="baseline"/>
              <w:rPr>
                <w:rFonts w:ascii="Arial" w:hAnsi="Arial" w:cs="Arial"/>
                <w:color w:val="000000"/>
                <w:sz w:val="24"/>
                <w:szCs w:val="24"/>
                <w:lang w:val="en-US"/>
              </w:rPr>
            </w:pPr>
            <w:r w:rsidRPr="009D4D92">
              <w:rPr>
                <w:rFonts w:ascii="Arial" w:hAnsi="Arial" w:cs="Arial"/>
                <w:color w:val="000000"/>
                <w:sz w:val="24"/>
                <w:szCs w:val="24"/>
                <w:lang w:val="en-US"/>
              </w:rPr>
              <w:t xml:space="preserve">Buzzetti E, Linden A, Best LMJ, Madden AM, Roberts D, Chase TJ G, Freeman SC, Cooper NJ, Sutton AJ, Fritche D, Milne EJ, Wright K, Pavlov CS, Davidson BR, Tsochatzis E, Gurusamy KS. </w:t>
            </w:r>
            <w:r w:rsidRPr="009D4D92">
              <w:rPr>
                <w:rFonts w:ascii="Arial" w:hAnsi="Arial" w:cs="Arial"/>
                <w:i/>
                <w:iCs/>
                <w:color w:val="000000"/>
                <w:sz w:val="24"/>
                <w:szCs w:val="24"/>
                <w:lang w:val="en-US"/>
              </w:rPr>
              <w:t>Lifestyle modifications for nonalcohol</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related fatty liver disease: a network meta</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analysis</w:t>
            </w:r>
            <w:r w:rsidRPr="009D4D92">
              <w:rPr>
                <w:rFonts w:ascii="Arial" w:hAnsi="Arial" w:cs="Arial"/>
                <w:color w:val="000000"/>
                <w:sz w:val="24"/>
                <w:szCs w:val="24"/>
                <w:lang w:val="en-US"/>
              </w:rPr>
              <w:t>. Cochrane Database of Systematic Reviews 2021, Issue 6. Art. No.: CD013156. DOI: 10.1002/14651858.CD013156.pub2. Accessed 11 June 2021.</w:t>
            </w:r>
          </w:p>
          <w:p w14:paraId="4758AD9D" w14:textId="77777777" w:rsidR="00033505" w:rsidRPr="009D4D92" w:rsidRDefault="00033505" w:rsidP="00382611">
            <w:pPr>
              <w:pStyle w:val="NormalWeb"/>
              <w:spacing w:before="0" w:beforeAutospacing="0" w:after="0" w:afterAutospacing="0"/>
              <w:ind w:left="244"/>
              <w:textAlignment w:val="baseline"/>
              <w:rPr>
                <w:rFonts w:ascii="Arial" w:hAnsi="Arial" w:cs="Arial"/>
                <w:b/>
                <w:bCs/>
                <w:color w:val="000000"/>
                <w:lang w:val="en-US"/>
              </w:rPr>
            </w:pPr>
          </w:p>
        </w:tc>
        <w:tc>
          <w:tcPr>
            <w:tcW w:w="2937" w:type="dxa"/>
          </w:tcPr>
          <w:p w14:paraId="300935C1" w14:textId="5533D606" w:rsidR="00033505" w:rsidRPr="009D4D92" w:rsidRDefault="00033505" w:rsidP="00033505">
            <w:pPr>
              <w:rPr>
                <w:rFonts w:ascii="Arial" w:hAnsi="Arial" w:cs="Arial"/>
                <w:b/>
                <w:bCs/>
                <w:color w:val="000000"/>
                <w:sz w:val="24"/>
                <w:szCs w:val="24"/>
                <w:lang w:val="en-US"/>
              </w:rPr>
            </w:pPr>
            <w:r w:rsidRPr="009D4D92">
              <w:rPr>
                <w:rFonts w:ascii="Arial" w:hAnsi="Arial" w:cs="Arial"/>
                <w:b/>
                <w:bCs/>
                <w:color w:val="000000"/>
                <w:sz w:val="24"/>
                <w:szCs w:val="24"/>
                <w:shd w:val="clear" w:color="auto" w:fill="FFFFFF"/>
              </w:rPr>
              <w:t>Peer reviewers</w:t>
            </w:r>
            <w:r w:rsidRPr="009D4D92">
              <w:rPr>
                <w:rFonts w:ascii="Arial" w:hAnsi="Arial" w:cs="Arial"/>
                <w:color w:val="000000"/>
                <w:sz w:val="24"/>
                <w:szCs w:val="24"/>
                <w:shd w:val="clear" w:color="auto" w:fill="FFFFFF"/>
              </w:rPr>
              <w:t>: Amanda Brand, South Africa (Cochrane Nutrition); Takumi Kawaguchi, Japan; Ludovico Abenavoli, Italy; Mario Masarone, Italy; Theresa Moore (Cochrane Editorial and Methods Department), UK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Contact Editors</w:t>
            </w:r>
            <w:r w:rsidRPr="009D4D92">
              <w:rPr>
                <w:rFonts w:ascii="Arial" w:hAnsi="Arial" w:cs="Arial"/>
                <w:color w:val="000000"/>
                <w:sz w:val="24"/>
                <w:szCs w:val="24"/>
                <w:shd w:val="clear" w:color="auto" w:fill="FFFFFF"/>
              </w:rPr>
              <w:t>: Christian Gluud (Co</w:t>
            </w:r>
            <w:r w:rsidRPr="009D4D92">
              <w:rPr>
                <w:rFonts w:ascii="Cambria Math" w:hAnsi="Cambria Math" w:cs="Cambria Math"/>
                <w:color w:val="000000"/>
                <w:sz w:val="24"/>
                <w:szCs w:val="24"/>
                <w:shd w:val="clear" w:color="auto" w:fill="FFFFFF"/>
              </w:rPr>
              <w:t>‐</w:t>
            </w:r>
            <w:r w:rsidRPr="009D4D92">
              <w:rPr>
                <w:rFonts w:ascii="Arial" w:hAnsi="Arial" w:cs="Arial"/>
                <w:color w:val="000000"/>
                <w:sz w:val="24"/>
                <w:szCs w:val="24"/>
                <w:shd w:val="clear" w:color="auto" w:fill="FFFFFF"/>
              </w:rPr>
              <w:t>ordinating Editor of the Hepato</w:t>
            </w:r>
            <w:r w:rsidRPr="009D4D92">
              <w:rPr>
                <w:rFonts w:ascii="Cambria Math" w:hAnsi="Cambria Math" w:cs="Cambria Math"/>
                <w:color w:val="000000"/>
                <w:sz w:val="24"/>
                <w:szCs w:val="24"/>
                <w:shd w:val="clear" w:color="auto" w:fill="FFFFFF"/>
              </w:rPr>
              <w:t>‐</w:t>
            </w:r>
            <w:r w:rsidRPr="009D4D92">
              <w:rPr>
                <w:rFonts w:ascii="Arial" w:hAnsi="Arial" w:cs="Arial"/>
                <w:color w:val="000000"/>
                <w:sz w:val="24"/>
                <w:szCs w:val="24"/>
                <w:shd w:val="clear" w:color="auto" w:fill="FFFFFF"/>
              </w:rPr>
              <w:t>Biliary), Denmark; Rachel Richardson (Associate Editor of the Abdomen and Endocrine Network), UK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Sign</w:t>
            </w:r>
            <w:r w:rsidRPr="009D4D92">
              <w:rPr>
                <w:rFonts w:ascii="Cambria Math" w:hAnsi="Cambria Math" w:cs="Cambria Math"/>
                <w:b/>
                <w:bCs/>
                <w:color w:val="000000"/>
                <w:sz w:val="24"/>
                <w:szCs w:val="24"/>
                <w:shd w:val="clear" w:color="auto" w:fill="FFFFFF"/>
              </w:rPr>
              <w:t>‐</w:t>
            </w:r>
            <w:r w:rsidRPr="009D4D92">
              <w:rPr>
                <w:rFonts w:ascii="Arial" w:hAnsi="Arial" w:cs="Arial"/>
                <w:b/>
                <w:bCs/>
                <w:color w:val="000000"/>
                <w:sz w:val="24"/>
                <w:szCs w:val="24"/>
                <w:shd w:val="clear" w:color="auto" w:fill="FFFFFF"/>
              </w:rPr>
              <w:t>off Editor</w:t>
            </w:r>
            <w:r w:rsidRPr="009D4D92">
              <w:rPr>
                <w:rFonts w:ascii="Arial" w:hAnsi="Arial" w:cs="Arial"/>
                <w:color w:val="000000"/>
                <w:sz w:val="24"/>
                <w:szCs w:val="24"/>
                <w:shd w:val="clear" w:color="auto" w:fill="FFFFFF"/>
              </w:rPr>
              <w:t>: Cindy Farquhar (Senior Editor of the Abdomen and Endocrine Network), New Zealand</w:t>
            </w:r>
          </w:p>
        </w:tc>
      </w:tr>
      <w:tr w:rsidR="00033505" w:rsidRPr="009D4D92" w14:paraId="3CFE6888" w14:textId="77777777" w:rsidTr="00BC51D7">
        <w:tc>
          <w:tcPr>
            <w:tcW w:w="778" w:type="dxa"/>
          </w:tcPr>
          <w:p w14:paraId="79CD21F8" w14:textId="5E79E6EA" w:rsidR="00033505" w:rsidRPr="009D4D92" w:rsidRDefault="00D741CB" w:rsidP="00033505">
            <w:pPr>
              <w:rPr>
                <w:rFonts w:ascii="Arial" w:hAnsi="Arial" w:cs="Arial"/>
                <w:b/>
                <w:bCs/>
                <w:color w:val="000000"/>
                <w:sz w:val="24"/>
                <w:szCs w:val="24"/>
                <w:lang w:val="en-US"/>
              </w:rPr>
            </w:pPr>
            <w:r w:rsidRPr="009D4D92">
              <w:rPr>
                <w:rFonts w:ascii="Arial" w:hAnsi="Arial" w:cs="Arial"/>
                <w:b/>
                <w:bCs/>
                <w:color w:val="000000"/>
                <w:sz w:val="24"/>
                <w:szCs w:val="24"/>
                <w:lang w:val="en-US"/>
              </w:rPr>
              <w:t>8.</w:t>
            </w:r>
          </w:p>
        </w:tc>
        <w:tc>
          <w:tcPr>
            <w:tcW w:w="5919" w:type="dxa"/>
          </w:tcPr>
          <w:p w14:paraId="5C37819D" w14:textId="77777777" w:rsidR="00033505" w:rsidRPr="009D4D92" w:rsidRDefault="00033505" w:rsidP="00BC51D7">
            <w:pPr>
              <w:ind w:left="127"/>
              <w:textAlignment w:val="baseline"/>
              <w:rPr>
                <w:rFonts w:ascii="Arial" w:hAnsi="Arial" w:cs="Arial"/>
                <w:color w:val="000000"/>
                <w:sz w:val="24"/>
                <w:szCs w:val="24"/>
                <w:lang w:val="en-US"/>
              </w:rPr>
            </w:pPr>
            <w:proofErr w:type="spellStart"/>
            <w:r w:rsidRPr="009D4D92">
              <w:rPr>
                <w:rFonts w:ascii="Arial" w:hAnsi="Arial" w:cs="Arial"/>
                <w:color w:val="000000"/>
                <w:sz w:val="24"/>
                <w:szCs w:val="24"/>
                <w:lang w:val="en-US"/>
              </w:rPr>
              <w:t>Komolafe</w:t>
            </w:r>
            <w:proofErr w:type="spellEnd"/>
            <w:r w:rsidRPr="009D4D92">
              <w:rPr>
                <w:rFonts w:ascii="Arial" w:hAnsi="Arial" w:cs="Arial"/>
                <w:color w:val="000000"/>
                <w:sz w:val="24"/>
                <w:szCs w:val="24"/>
                <w:lang w:val="en-US"/>
              </w:rPr>
              <w:t xml:space="preserve"> O, Buzzetti E, Linden A, Best LMJ, Madden AM, Roberts D, Chase TJG, Fritche D, Freeman SC, Cooper NJ, Sutton AJ, Milne EJ, Wright K, Pavlov CS, Davidson BR, Tsochatzis E, Gurusamy KS. </w:t>
            </w:r>
            <w:r w:rsidRPr="009D4D92">
              <w:rPr>
                <w:rFonts w:ascii="Arial" w:hAnsi="Arial" w:cs="Arial"/>
                <w:i/>
                <w:iCs/>
                <w:color w:val="000000"/>
                <w:sz w:val="24"/>
                <w:szCs w:val="24"/>
                <w:lang w:val="en-US"/>
              </w:rPr>
              <w:t>Nutritional supplementation for nonalcohol</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related fatty liver disease: a network meta</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analysis</w:t>
            </w:r>
            <w:r w:rsidRPr="009D4D92">
              <w:rPr>
                <w:rFonts w:ascii="Arial" w:hAnsi="Arial" w:cs="Arial"/>
                <w:color w:val="000000"/>
                <w:sz w:val="24"/>
                <w:szCs w:val="24"/>
                <w:lang w:val="en-US"/>
              </w:rPr>
              <w:t>. Cochrane Database of Systematic Reviews 2021, Issue 7. Art. No.: CD013157. DOI: 10.1002/14651858.CD013157.pub2. Accessed 20 July 2021.</w:t>
            </w:r>
          </w:p>
          <w:p w14:paraId="4D9D2905" w14:textId="77777777" w:rsidR="00033505" w:rsidRPr="009D4D92" w:rsidRDefault="00033505" w:rsidP="00BC51D7">
            <w:pPr>
              <w:ind w:left="127"/>
              <w:rPr>
                <w:rFonts w:ascii="Arial" w:hAnsi="Arial" w:cs="Arial"/>
                <w:b/>
                <w:bCs/>
                <w:color w:val="000000"/>
                <w:sz w:val="24"/>
                <w:szCs w:val="24"/>
                <w:lang w:val="en-US"/>
              </w:rPr>
            </w:pPr>
          </w:p>
        </w:tc>
        <w:tc>
          <w:tcPr>
            <w:tcW w:w="2937" w:type="dxa"/>
          </w:tcPr>
          <w:p w14:paraId="213B7D75" w14:textId="522BACFA" w:rsidR="00033505" w:rsidRPr="009D4D92" w:rsidRDefault="00033505" w:rsidP="00033505">
            <w:pPr>
              <w:rPr>
                <w:rFonts w:ascii="Arial" w:hAnsi="Arial" w:cs="Arial"/>
                <w:b/>
                <w:bCs/>
                <w:color w:val="000000"/>
                <w:sz w:val="24"/>
                <w:szCs w:val="24"/>
                <w:lang w:val="en-US"/>
              </w:rPr>
            </w:pPr>
            <w:r w:rsidRPr="009D4D92">
              <w:rPr>
                <w:rFonts w:ascii="Arial" w:hAnsi="Arial" w:cs="Arial"/>
                <w:b/>
                <w:bCs/>
                <w:color w:val="000000"/>
                <w:sz w:val="24"/>
                <w:szCs w:val="24"/>
                <w:shd w:val="clear" w:color="auto" w:fill="FFFFFF"/>
              </w:rPr>
              <w:t>Peer reviewers</w:t>
            </w:r>
            <w:r w:rsidRPr="009D4D92">
              <w:rPr>
                <w:rFonts w:ascii="Arial" w:hAnsi="Arial" w:cs="Arial"/>
                <w:color w:val="000000"/>
                <w:sz w:val="24"/>
                <w:szCs w:val="24"/>
                <w:shd w:val="clear" w:color="auto" w:fill="FFFFFF"/>
              </w:rPr>
              <w:t xml:space="preserve">: Amanda Brand, South Africa (Cochrane Nutrition); Luca </w:t>
            </w:r>
            <w:proofErr w:type="spellStart"/>
            <w:r w:rsidRPr="009D4D92">
              <w:rPr>
                <w:rFonts w:ascii="Arial" w:hAnsi="Arial" w:cs="Arial"/>
                <w:color w:val="000000"/>
                <w:sz w:val="24"/>
                <w:szCs w:val="24"/>
                <w:shd w:val="clear" w:color="auto" w:fill="FFFFFF"/>
              </w:rPr>
              <w:t>Giocaomelli</w:t>
            </w:r>
            <w:proofErr w:type="spellEnd"/>
            <w:r w:rsidRPr="009D4D92">
              <w:rPr>
                <w:rFonts w:ascii="Arial" w:hAnsi="Arial" w:cs="Arial"/>
                <w:color w:val="000000"/>
                <w:sz w:val="24"/>
                <w:szCs w:val="24"/>
                <w:shd w:val="clear" w:color="auto" w:fill="FFFFFF"/>
              </w:rPr>
              <w:t>, Italy; Kerry Dwan, UK.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Contact editor</w:t>
            </w:r>
            <w:r w:rsidRPr="009D4D92">
              <w:rPr>
                <w:rFonts w:ascii="Arial" w:hAnsi="Arial" w:cs="Arial"/>
                <w:color w:val="000000"/>
                <w:sz w:val="24"/>
                <w:szCs w:val="24"/>
                <w:shd w:val="clear" w:color="auto" w:fill="FFFFFF"/>
              </w:rPr>
              <w:t>: Christian Gluud, Denmark.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Sign</w:t>
            </w:r>
            <w:r w:rsidRPr="009D4D92">
              <w:rPr>
                <w:rFonts w:ascii="Cambria Math" w:hAnsi="Cambria Math" w:cs="Cambria Math"/>
                <w:b/>
                <w:bCs/>
                <w:color w:val="000000"/>
                <w:sz w:val="24"/>
                <w:szCs w:val="24"/>
                <w:shd w:val="clear" w:color="auto" w:fill="FFFFFF"/>
              </w:rPr>
              <w:t>‐</w:t>
            </w:r>
            <w:r w:rsidRPr="009D4D92">
              <w:rPr>
                <w:rFonts w:ascii="Arial" w:hAnsi="Arial" w:cs="Arial"/>
                <w:b/>
                <w:bCs/>
                <w:color w:val="000000"/>
                <w:sz w:val="24"/>
                <w:szCs w:val="24"/>
                <w:shd w:val="clear" w:color="auto" w:fill="FFFFFF"/>
              </w:rPr>
              <w:t>off editor</w:t>
            </w:r>
            <w:r w:rsidRPr="009D4D92">
              <w:rPr>
                <w:rFonts w:ascii="Arial" w:hAnsi="Arial" w:cs="Arial"/>
                <w:color w:val="000000"/>
                <w:sz w:val="24"/>
                <w:szCs w:val="24"/>
                <w:shd w:val="clear" w:color="auto" w:fill="FFFFFF"/>
              </w:rPr>
              <w:t>: Rachel Richardson, UK.</w:t>
            </w:r>
          </w:p>
        </w:tc>
      </w:tr>
      <w:tr w:rsidR="00033505" w:rsidRPr="009D4D92" w14:paraId="6F70C8AA" w14:textId="77777777" w:rsidTr="00BC51D7">
        <w:tc>
          <w:tcPr>
            <w:tcW w:w="778" w:type="dxa"/>
          </w:tcPr>
          <w:p w14:paraId="06FCF1A5" w14:textId="6141D291" w:rsidR="00033505" w:rsidRPr="009D4D92" w:rsidRDefault="00D741CB" w:rsidP="00033505">
            <w:pPr>
              <w:rPr>
                <w:rFonts w:ascii="Arial" w:hAnsi="Arial" w:cs="Arial"/>
                <w:b/>
                <w:bCs/>
                <w:color w:val="000000"/>
                <w:sz w:val="24"/>
                <w:szCs w:val="24"/>
                <w:lang w:val="en-US"/>
              </w:rPr>
            </w:pPr>
            <w:r w:rsidRPr="009D4D92">
              <w:rPr>
                <w:rFonts w:ascii="Arial" w:hAnsi="Arial" w:cs="Arial"/>
                <w:b/>
                <w:bCs/>
                <w:color w:val="000000"/>
                <w:sz w:val="24"/>
                <w:szCs w:val="24"/>
                <w:lang w:val="en-US"/>
              </w:rPr>
              <w:t>9.</w:t>
            </w:r>
          </w:p>
        </w:tc>
        <w:tc>
          <w:tcPr>
            <w:tcW w:w="5919" w:type="dxa"/>
          </w:tcPr>
          <w:p w14:paraId="30CEEEF4" w14:textId="66B2ED76" w:rsidR="00033505" w:rsidRPr="009D4D92" w:rsidRDefault="00033505" w:rsidP="00BC51D7">
            <w:pPr>
              <w:ind w:left="127"/>
              <w:rPr>
                <w:rFonts w:ascii="Arial" w:hAnsi="Arial" w:cs="Arial"/>
                <w:b/>
                <w:bCs/>
                <w:color w:val="000000"/>
                <w:sz w:val="24"/>
                <w:szCs w:val="24"/>
                <w:lang w:val="en-US"/>
              </w:rPr>
            </w:pPr>
            <w:r w:rsidRPr="009D4D92">
              <w:rPr>
                <w:rFonts w:ascii="Arial" w:hAnsi="Arial" w:cs="Arial"/>
                <w:color w:val="000000"/>
                <w:sz w:val="24"/>
                <w:szCs w:val="24"/>
                <w:lang w:val="en-US"/>
              </w:rPr>
              <w:t xml:space="preserve">Luvira V, </w:t>
            </w:r>
            <w:proofErr w:type="spellStart"/>
            <w:r w:rsidRPr="009D4D92">
              <w:rPr>
                <w:rFonts w:ascii="Arial" w:hAnsi="Arial" w:cs="Arial"/>
                <w:color w:val="000000"/>
                <w:sz w:val="24"/>
                <w:szCs w:val="24"/>
                <w:lang w:val="en-US"/>
              </w:rPr>
              <w:t>Satitkarnmanee</w:t>
            </w:r>
            <w:proofErr w:type="spellEnd"/>
            <w:r w:rsidRPr="009D4D92">
              <w:rPr>
                <w:rFonts w:ascii="Arial" w:hAnsi="Arial" w:cs="Arial"/>
                <w:color w:val="000000"/>
                <w:sz w:val="24"/>
                <w:szCs w:val="24"/>
                <w:lang w:val="en-US"/>
              </w:rPr>
              <w:t xml:space="preserve"> E, </w:t>
            </w:r>
            <w:proofErr w:type="spellStart"/>
            <w:r w:rsidRPr="009D4D92">
              <w:rPr>
                <w:rFonts w:ascii="Arial" w:hAnsi="Arial" w:cs="Arial"/>
                <w:color w:val="000000"/>
                <w:sz w:val="24"/>
                <w:szCs w:val="24"/>
                <w:lang w:val="en-US"/>
              </w:rPr>
              <w:t>Pugkhem</w:t>
            </w:r>
            <w:proofErr w:type="spellEnd"/>
            <w:r w:rsidRPr="009D4D92">
              <w:rPr>
                <w:rFonts w:ascii="Arial" w:hAnsi="Arial" w:cs="Arial"/>
                <w:color w:val="000000"/>
                <w:sz w:val="24"/>
                <w:szCs w:val="24"/>
                <w:lang w:val="en-US"/>
              </w:rPr>
              <w:t xml:space="preserve"> A, Kietpeerakool C, </w:t>
            </w:r>
            <w:proofErr w:type="gramStart"/>
            <w:r w:rsidRPr="009D4D92">
              <w:rPr>
                <w:rFonts w:ascii="Arial" w:hAnsi="Arial" w:cs="Arial"/>
                <w:color w:val="000000"/>
                <w:sz w:val="24"/>
                <w:szCs w:val="24"/>
                <w:lang w:val="en-US"/>
              </w:rPr>
              <w:t>Pattanittum  P.</w:t>
            </w:r>
            <w:proofErr w:type="gramEnd"/>
            <w:r w:rsidRPr="009D4D92">
              <w:rPr>
                <w:rFonts w:ascii="Arial" w:hAnsi="Arial" w:cs="Arial"/>
                <w:color w:val="000000"/>
                <w:sz w:val="24"/>
                <w:szCs w:val="24"/>
                <w:lang w:val="en-US"/>
              </w:rPr>
              <w:t xml:space="preserve"> Postoperative adjuvant chemotherapy for </w:t>
            </w:r>
            <w:proofErr w:type="spellStart"/>
            <w:r w:rsidRPr="009D4D92">
              <w:rPr>
                <w:rFonts w:ascii="Arial" w:hAnsi="Arial" w:cs="Arial"/>
                <w:color w:val="000000"/>
                <w:sz w:val="24"/>
                <w:szCs w:val="24"/>
                <w:lang w:val="en-US"/>
              </w:rPr>
              <w:t>resectable</w:t>
            </w:r>
            <w:proofErr w:type="spellEnd"/>
            <w:r w:rsidRPr="009D4D92">
              <w:rPr>
                <w:rFonts w:ascii="Arial" w:hAnsi="Arial" w:cs="Arial"/>
                <w:color w:val="000000"/>
                <w:sz w:val="24"/>
                <w:szCs w:val="24"/>
                <w:lang w:val="en-US"/>
              </w:rPr>
              <w:t xml:space="preserve"> cholangiocarcinoma. Cochrane Database of Systematic Reviews 2021, Issue 9. Art. No.: CD012814. DOI: </w:t>
            </w:r>
            <w:r w:rsidRPr="009D4D92">
              <w:rPr>
                <w:rFonts w:ascii="Arial" w:hAnsi="Arial" w:cs="Arial"/>
                <w:color w:val="000000"/>
                <w:sz w:val="24"/>
                <w:szCs w:val="24"/>
                <w:lang w:val="en-US"/>
              </w:rPr>
              <w:lastRenderedPageBreak/>
              <w:t>10.1002/14651858.CD012814.pub2. Accessed 13 September 2021</w:t>
            </w:r>
          </w:p>
        </w:tc>
        <w:tc>
          <w:tcPr>
            <w:tcW w:w="2937" w:type="dxa"/>
          </w:tcPr>
          <w:p w14:paraId="0DB1E055" w14:textId="73A4A95E" w:rsidR="00033505" w:rsidRPr="009D4D92" w:rsidRDefault="00033505" w:rsidP="00033505">
            <w:pPr>
              <w:rPr>
                <w:rFonts w:ascii="Arial" w:hAnsi="Arial" w:cs="Arial"/>
                <w:b/>
                <w:bCs/>
                <w:color w:val="000000"/>
                <w:sz w:val="24"/>
                <w:szCs w:val="24"/>
                <w:lang w:val="en-US"/>
              </w:rPr>
            </w:pPr>
            <w:r w:rsidRPr="009D4D92">
              <w:rPr>
                <w:rFonts w:ascii="Arial" w:hAnsi="Arial" w:cs="Arial"/>
                <w:b/>
                <w:bCs/>
                <w:color w:val="000000"/>
                <w:sz w:val="24"/>
                <w:szCs w:val="24"/>
                <w:shd w:val="clear" w:color="auto" w:fill="FFFFFF"/>
              </w:rPr>
              <w:lastRenderedPageBreak/>
              <w:t>Peer reviewers</w:t>
            </w:r>
            <w:r w:rsidRPr="009D4D92">
              <w:rPr>
                <w:rFonts w:ascii="Arial" w:hAnsi="Arial" w:cs="Arial"/>
                <w:color w:val="000000"/>
                <w:sz w:val="24"/>
                <w:szCs w:val="24"/>
                <w:shd w:val="clear" w:color="auto" w:fill="FFFFFF"/>
              </w:rPr>
              <w:t xml:space="preserve">: </w:t>
            </w:r>
            <w:proofErr w:type="spellStart"/>
            <w:r w:rsidRPr="009D4D92">
              <w:rPr>
                <w:rFonts w:ascii="Arial" w:hAnsi="Arial" w:cs="Arial"/>
                <w:color w:val="000000"/>
                <w:sz w:val="24"/>
                <w:szCs w:val="24"/>
                <w:shd w:val="clear" w:color="auto" w:fill="FFFFFF"/>
              </w:rPr>
              <w:t>Dhananjaya</w:t>
            </w:r>
            <w:proofErr w:type="spellEnd"/>
            <w:r w:rsidRPr="009D4D92">
              <w:rPr>
                <w:rFonts w:ascii="Arial" w:hAnsi="Arial" w:cs="Arial"/>
                <w:color w:val="000000"/>
                <w:sz w:val="24"/>
                <w:szCs w:val="24"/>
                <w:shd w:val="clear" w:color="auto" w:fill="FFFFFF"/>
              </w:rPr>
              <w:t xml:space="preserve"> Sharma, India; Frederik Keus, the Netherlands</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Contact editor</w:t>
            </w:r>
            <w:r w:rsidRPr="009D4D92">
              <w:rPr>
                <w:rFonts w:ascii="Arial" w:hAnsi="Arial" w:cs="Arial"/>
                <w:color w:val="000000"/>
                <w:sz w:val="24"/>
                <w:szCs w:val="24"/>
                <w:shd w:val="clear" w:color="auto" w:fill="FFFFFF"/>
              </w:rPr>
              <w:t>: Saboor A Khan, the UK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lastRenderedPageBreak/>
              <w:t>Sign</w:t>
            </w:r>
            <w:r w:rsidRPr="009D4D92">
              <w:rPr>
                <w:rFonts w:ascii="Cambria Math" w:hAnsi="Cambria Math" w:cs="Cambria Math"/>
                <w:b/>
                <w:bCs/>
                <w:color w:val="000000"/>
                <w:sz w:val="24"/>
                <w:szCs w:val="24"/>
                <w:shd w:val="clear" w:color="auto" w:fill="FFFFFF"/>
              </w:rPr>
              <w:t>‐</w:t>
            </w:r>
            <w:r w:rsidRPr="009D4D92">
              <w:rPr>
                <w:rFonts w:ascii="Arial" w:hAnsi="Arial" w:cs="Arial"/>
                <w:b/>
                <w:bCs/>
                <w:color w:val="000000"/>
                <w:sz w:val="24"/>
                <w:szCs w:val="24"/>
                <w:shd w:val="clear" w:color="auto" w:fill="FFFFFF"/>
              </w:rPr>
              <w:t>off editor</w:t>
            </w:r>
            <w:r w:rsidRPr="009D4D92">
              <w:rPr>
                <w:rFonts w:ascii="Arial" w:hAnsi="Arial" w:cs="Arial"/>
                <w:color w:val="000000"/>
                <w:sz w:val="24"/>
                <w:szCs w:val="24"/>
                <w:shd w:val="clear" w:color="auto" w:fill="FFFFFF"/>
              </w:rPr>
              <w:t>: Christian Gluud, Denmark</w:t>
            </w:r>
          </w:p>
        </w:tc>
      </w:tr>
      <w:tr w:rsidR="00033505" w:rsidRPr="009D4D92" w14:paraId="470A06C7" w14:textId="77777777" w:rsidTr="00BC51D7">
        <w:tc>
          <w:tcPr>
            <w:tcW w:w="778" w:type="dxa"/>
          </w:tcPr>
          <w:p w14:paraId="13A77178" w14:textId="2107FE90" w:rsidR="00033505" w:rsidRPr="009D4D92" w:rsidRDefault="00D741CB" w:rsidP="00033505">
            <w:pPr>
              <w:rPr>
                <w:rFonts w:ascii="Arial" w:hAnsi="Arial" w:cs="Arial"/>
                <w:b/>
                <w:bCs/>
                <w:color w:val="000000"/>
                <w:sz w:val="24"/>
                <w:szCs w:val="24"/>
                <w:lang w:val="en-US"/>
              </w:rPr>
            </w:pPr>
            <w:r w:rsidRPr="009D4D92">
              <w:rPr>
                <w:rFonts w:ascii="Arial" w:hAnsi="Arial" w:cs="Arial"/>
                <w:b/>
                <w:bCs/>
                <w:color w:val="000000"/>
                <w:sz w:val="24"/>
                <w:szCs w:val="24"/>
                <w:lang w:val="en-US"/>
              </w:rPr>
              <w:lastRenderedPageBreak/>
              <w:t>10.</w:t>
            </w:r>
          </w:p>
        </w:tc>
        <w:tc>
          <w:tcPr>
            <w:tcW w:w="5919" w:type="dxa"/>
          </w:tcPr>
          <w:p w14:paraId="4FD62BA1" w14:textId="77777777" w:rsidR="00033505" w:rsidRPr="009D4D92" w:rsidRDefault="00033505" w:rsidP="00BC51D7">
            <w:pPr>
              <w:ind w:left="127"/>
              <w:textAlignment w:val="baseline"/>
              <w:rPr>
                <w:rFonts w:ascii="Arial" w:hAnsi="Arial" w:cs="Arial"/>
                <w:color w:val="000000"/>
                <w:sz w:val="24"/>
                <w:szCs w:val="24"/>
                <w:lang w:val="en-US"/>
              </w:rPr>
            </w:pPr>
            <w:r w:rsidRPr="009D4D92">
              <w:rPr>
                <w:rFonts w:ascii="Arial" w:hAnsi="Arial" w:cs="Arial"/>
                <w:color w:val="000000"/>
                <w:sz w:val="24"/>
                <w:szCs w:val="24"/>
                <w:lang w:val="en-US"/>
              </w:rPr>
              <w:t xml:space="preserve">Nadarevic T, Giljaca V, Colli A, Fraquelli M, Casazza G, </w:t>
            </w:r>
            <w:proofErr w:type="spellStart"/>
            <w:r w:rsidRPr="009D4D92">
              <w:rPr>
                <w:rFonts w:ascii="Arial" w:hAnsi="Arial" w:cs="Arial"/>
                <w:color w:val="000000"/>
                <w:sz w:val="24"/>
                <w:szCs w:val="24"/>
                <w:lang w:val="en-US"/>
              </w:rPr>
              <w:t>Miletic</w:t>
            </w:r>
            <w:proofErr w:type="spellEnd"/>
            <w:r w:rsidRPr="009D4D92">
              <w:rPr>
                <w:rFonts w:ascii="Arial" w:hAnsi="Arial" w:cs="Arial"/>
                <w:color w:val="000000"/>
                <w:sz w:val="24"/>
                <w:szCs w:val="24"/>
                <w:lang w:val="en-US"/>
              </w:rPr>
              <w:t xml:space="preserve"> D, Štimac D. </w:t>
            </w:r>
            <w:r w:rsidRPr="009D4D92">
              <w:rPr>
                <w:rFonts w:ascii="Arial" w:hAnsi="Arial" w:cs="Arial"/>
                <w:i/>
                <w:iCs/>
                <w:color w:val="000000"/>
                <w:sz w:val="24"/>
                <w:szCs w:val="24"/>
                <w:lang w:val="en-US"/>
              </w:rPr>
              <w:t>Computed tomography for the diagnosis of hepatocellular carcinoma in adults with chronic liver disease</w:t>
            </w:r>
            <w:r w:rsidRPr="009D4D92">
              <w:rPr>
                <w:rFonts w:ascii="Arial" w:hAnsi="Arial" w:cs="Arial"/>
                <w:color w:val="000000"/>
                <w:sz w:val="24"/>
                <w:szCs w:val="24"/>
                <w:lang w:val="en-US"/>
              </w:rPr>
              <w:t>. Cochrane Database of Systematic Reviews 2021, Issue 10. Art. No.: CD013362. DOI: 10.1002/14651858.CD013362.pub2. Accessed 06 October 2021.</w:t>
            </w:r>
          </w:p>
          <w:p w14:paraId="19B8C9EF" w14:textId="77777777" w:rsidR="00033505" w:rsidRPr="009D4D92" w:rsidRDefault="00033505" w:rsidP="00382611">
            <w:pPr>
              <w:ind w:left="244"/>
              <w:rPr>
                <w:rFonts w:ascii="Arial" w:hAnsi="Arial" w:cs="Arial"/>
                <w:b/>
                <w:bCs/>
                <w:color w:val="000000"/>
                <w:sz w:val="24"/>
                <w:szCs w:val="24"/>
                <w:lang w:val="en-US"/>
              </w:rPr>
            </w:pPr>
          </w:p>
        </w:tc>
        <w:tc>
          <w:tcPr>
            <w:tcW w:w="2937" w:type="dxa"/>
          </w:tcPr>
          <w:p w14:paraId="61279849" w14:textId="7C269A69" w:rsidR="00033505" w:rsidRPr="009D4D92" w:rsidRDefault="00033505" w:rsidP="00033505">
            <w:pPr>
              <w:rPr>
                <w:rFonts w:ascii="Arial" w:hAnsi="Arial" w:cs="Arial"/>
                <w:b/>
                <w:bCs/>
                <w:color w:val="000000"/>
                <w:sz w:val="24"/>
                <w:szCs w:val="24"/>
                <w:lang w:val="en-US"/>
              </w:rPr>
            </w:pPr>
            <w:r w:rsidRPr="009D4D92">
              <w:rPr>
                <w:rFonts w:ascii="Arial" w:hAnsi="Arial" w:cs="Arial"/>
                <w:b/>
                <w:bCs/>
                <w:color w:val="000000"/>
                <w:sz w:val="24"/>
                <w:szCs w:val="24"/>
                <w:shd w:val="clear" w:color="auto" w:fill="FFFFFF"/>
              </w:rPr>
              <w:t>Peer reviewers (CHBG)</w:t>
            </w:r>
            <w:r w:rsidRPr="009D4D92">
              <w:rPr>
                <w:rFonts w:ascii="Arial" w:hAnsi="Arial" w:cs="Arial"/>
                <w:color w:val="000000"/>
                <w:sz w:val="24"/>
                <w:szCs w:val="24"/>
                <w:shd w:val="clear" w:color="auto" w:fill="FFFFFF"/>
              </w:rPr>
              <w:t>: Rita Golfieri, Italy; Jamie Franklin, UK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Peer reviewers through the Cochrane Diagnostic Accuracy Reviews Editorial Team</w:t>
            </w:r>
            <w:r w:rsidRPr="009D4D92">
              <w:rPr>
                <w:rFonts w:ascii="Arial" w:hAnsi="Arial" w:cs="Arial"/>
                <w:color w:val="000000"/>
                <w:sz w:val="24"/>
                <w:szCs w:val="24"/>
                <w:shd w:val="clear" w:color="auto" w:fill="FFFFFF"/>
              </w:rPr>
              <w:t xml:space="preserve">: Joost </w:t>
            </w:r>
            <w:proofErr w:type="spellStart"/>
            <w:r w:rsidRPr="009D4D92">
              <w:rPr>
                <w:rFonts w:ascii="Arial" w:hAnsi="Arial" w:cs="Arial"/>
                <w:color w:val="000000"/>
                <w:sz w:val="24"/>
                <w:szCs w:val="24"/>
                <w:shd w:val="clear" w:color="auto" w:fill="FFFFFF"/>
              </w:rPr>
              <w:t>Daams</w:t>
            </w:r>
            <w:proofErr w:type="spellEnd"/>
            <w:r w:rsidRPr="009D4D92">
              <w:rPr>
                <w:rFonts w:ascii="Arial" w:hAnsi="Arial" w:cs="Arial"/>
                <w:color w:val="000000"/>
                <w:sz w:val="24"/>
                <w:szCs w:val="24"/>
                <w:shd w:val="clear" w:color="auto" w:fill="FFFFFF"/>
              </w:rPr>
              <w:t>, The Netherlands; Matthew DF McInnes, Canada; Matthew Grainge, UK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Contact Editor from the Cochrane Diagnostic Accuracy Reviews Editorial Team</w:t>
            </w:r>
            <w:r w:rsidRPr="009D4D92">
              <w:rPr>
                <w:rFonts w:ascii="Arial" w:hAnsi="Arial" w:cs="Arial"/>
                <w:color w:val="000000"/>
                <w:sz w:val="24"/>
                <w:szCs w:val="24"/>
                <w:shd w:val="clear" w:color="auto" w:fill="FFFFFF"/>
              </w:rPr>
              <w:t>: Karen Steingart, UK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Sign</w:t>
            </w:r>
            <w:r w:rsidRPr="009D4D92">
              <w:rPr>
                <w:rFonts w:ascii="Cambria Math" w:hAnsi="Cambria Math" w:cs="Cambria Math"/>
                <w:b/>
                <w:bCs/>
                <w:color w:val="000000"/>
                <w:sz w:val="24"/>
                <w:szCs w:val="24"/>
                <w:shd w:val="clear" w:color="auto" w:fill="FFFFFF"/>
              </w:rPr>
              <w:t>‐</w:t>
            </w:r>
            <w:r w:rsidRPr="009D4D92">
              <w:rPr>
                <w:rFonts w:ascii="Arial" w:hAnsi="Arial" w:cs="Arial"/>
                <w:b/>
                <w:bCs/>
                <w:color w:val="000000"/>
                <w:sz w:val="24"/>
                <w:szCs w:val="24"/>
                <w:shd w:val="clear" w:color="auto" w:fill="FFFFFF"/>
              </w:rPr>
              <w:t>off editor (CHBG)</w:t>
            </w:r>
            <w:r w:rsidRPr="009D4D92">
              <w:rPr>
                <w:rFonts w:ascii="Arial" w:hAnsi="Arial" w:cs="Arial"/>
                <w:color w:val="000000"/>
                <w:sz w:val="24"/>
                <w:szCs w:val="24"/>
                <w:shd w:val="clear" w:color="auto" w:fill="FFFFFF"/>
              </w:rPr>
              <w:t>: Christian Gluud, Denmark</w:t>
            </w:r>
          </w:p>
        </w:tc>
      </w:tr>
    </w:tbl>
    <w:p w14:paraId="2EB6A1F0" w14:textId="1730A965" w:rsidR="00042A4A" w:rsidRPr="009D4D92" w:rsidRDefault="005874EA" w:rsidP="005874EA">
      <w:pPr>
        <w:pStyle w:val="NormalWeb"/>
        <w:spacing w:before="0" w:beforeAutospacing="0" w:after="0" w:afterAutospacing="0"/>
        <w:textAlignment w:val="baseline"/>
        <w:rPr>
          <w:rFonts w:ascii="Arial" w:hAnsi="Arial" w:cs="Arial"/>
          <w:b/>
          <w:bCs/>
          <w:color w:val="000000"/>
          <w:lang w:val="en-US"/>
        </w:rPr>
      </w:pPr>
      <w:r>
        <w:rPr>
          <w:rFonts w:ascii="Arial" w:eastAsiaTheme="minorHAnsi" w:hAnsi="Arial" w:cs="Arial"/>
          <w:b/>
          <w:bCs/>
          <w:color w:val="000000"/>
          <w:lang w:val="en-US" w:eastAsia="en-US"/>
        </w:rPr>
        <w:br/>
      </w:r>
      <w:r w:rsidR="007B282E" w:rsidRPr="009D4D92">
        <w:rPr>
          <w:rFonts w:ascii="Arial" w:eastAsiaTheme="minorHAnsi" w:hAnsi="Arial" w:cs="Arial"/>
          <w:b/>
          <w:bCs/>
          <w:color w:val="000000"/>
          <w:lang w:val="en-US" w:eastAsia="en-US"/>
        </w:rPr>
        <w:t>Updated Reviews</w:t>
      </w:r>
      <w:r>
        <w:rPr>
          <w:rFonts w:ascii="Arial" w:eastAsiaTheme="minorHAnsi" w:hAnsi="Arial" w:cs="Arial"/>
          <w:b/>
          <w:bCs/>
          <w:color w:val="000000"/>
          <w:lang w:val="en-US" w:eastAsia="en-US"/>
        </w:rPr>
        <w:br/>
      </w:r>
    </w:p>
    <w:tbl>
      <w:tblPr>
        <w:tblStyle w:val="TableGrid"/>
        <w:tblW w:w="9776" w:type="dxa"/>
        <w:tblLook w:val="04A0" w:firstRow="1" w:lastRow="0" w:firstColumn="1" w:lastColumn="0" w:noHBand="0" w:noVBand="1"/>
      </w:tblPr>
      <w:tblGrid>
        <w:gridCol w:w="846"/>
        <w:gridCol w:w="5953"/>
        <w:gridCol w:w="2977"/>
      </w:tblGrid>
      <w:tr w:rsidR="002D58A0" w:rsidRPr="009D4D92" w14:paraId="782FBA44" w14:textId="77777777" w:rsidTr="00AB4622">
        <w:tc>
          <w:tcPr>
            <w:tcW w:w="846" w:type="dxa"/>
          </w:tcPr>
          <w:p w14:paraId="599CD921" w14:textId="77777777" w:rsidR="002D58A0" w:rsidRPr="009D4D92" w:rsidRDefault="002D58A0" w:rsidP="002D58A0">
            <w:pPr>
              <w:rPr>
                <w:rFonts w:ascii="Arial" w:hAnsi="Arial" w:cs="Arial"/>
                <w:b/>
                <w:bCs/>
                <w:color w:val="000000"/>
                <w:sz w:val="24"/>
                <w:szCs w:val="24"/>
                <w:lang w:val="en-US"/>
              </w:rPr>
            </w:pPr>
          </w:p>
        </w:tc>
        <w:tc>
          <w:tcPr>
            <w:tcW w:w="5953" w:type="dxa"/>
          </w:tcPr>
          <w:p w14:paraId="7142ADF0" w14:textId="2B9B983D" w:rsidR="002D58A0" w:rsidRPr="009D4D92" w:rsidRDefault="002D58A0" w:rsidP="002D58A0">
            <w:pPr>
              <w:rPr>
                <w:rFonts w:ascii="Arial" w:hAnsi="Arial" w:cs="Arial"/>
                <w:b/>
                <w:bCs/>
                <w:color w:val="000000"/>
                <w:sz w:val="24"/>
                <w:szCs w:val="24"/>
                <w:lang w:val="en-US"/>
              </w:rPr>
            </w:pPr>
            <w:r w:rsidRPr="009D4D92">
              <w:rPr>
                <w:rFonts w:ascii="Arial" w:hAnsi="Arial" w:cs="Arial"/>
                <w:b/>
                <w:bCs/>
                <w:color w:val="000000"/>
                <w:sz w:val="24"/>
                <w:szCs w:val="24"/>
                <w:lang w:val="en-US"/>
              </w:rPr>
              <w:t>Reference</w:t>
            </w:r>
          </w:p>
        </w:tc>
        <w:tc>
          <w:tcPr>
            <w:tcW w:w="2977" w:type="dxa"/>
          </w:tcPr>
          <w:p w14:paraId="2617C00F" w14:textId="0B2C2119" w:rsidR="002D58A0" w:rsidRPr="009D4D92" w:rsidRDefault="002D58A0" w:rsidP="002D58A0">
            <w:pPr>
              <w:rPr>
                <w:rFonts w:ascii="Arial" w:hAnsi="Arial" w:cs="Arial"/>
                <w:b/>
                <w:bCs/>
                <w:color w:val="000000"/>
                <w:sz w:val="24"/>
                <w:szCs w:val="24"/>
                <w:lang w:val="en-US"/>
              </w:rPr>
            </w:pPr>
            <w:r w:rsidRPr="009D4D92">
              <w:rPr>
                <w:rFonts w:ascii="Arial" w:hAnsi="Arial" w:cs="Arial"/>
                <w:b/>
                <w:bCs/>
                <w:color w:val="000000"/>
                <w:sz w:val="24"/>
                <w:szCs w:val="24"/>
                <w:lang w:val="en-US"/>
              </w:rPr>
              <w:t>Contributors – Peer reviewers and Editors</w:t>
            </w:r>
          </w:p>
        </w:tc>
      </w:tr>
      <w:tr w:rsidR="002D58A0" w:rsidRPr="009D4D92" w14:paraId="05F52F5A" w14:textId="77777777" w:rsidTr="00AB4622">
        <w:tc>
          <w:tcPr>
            <w:tcW w:w="846" w:type="dxa"/>
          </w:tcPr>
          <w:p w14:paraId="5A09B318" w14:textId="688A46CC" w:rsidR="002D58A0" w:rsidRPr="009D4D92" w:rsidRDefault="00D741CB" w:rsidP="002D58A0">
            <w:pPr>
              <w:rPr>
                <w:rFonts w:ascii="Arial" w:hAnsi="Arial" w:cs="Arial"/>
                <w:b/>
                <w:bCs/>
                <w:color w:val="000000"/>
                <w:sz w:val="24"/>
                <w:szCs w:val="24"/>
                <w:lang w:val="en-US"/>
              </w:rPr>
            </w:pPr>
            <w:r w:rsidRPr="009D4D92">
              <w:rPr>
                <w:rFonts w:ascii="Arial" w:hAnsi="Arial" w:cs="Arial"/>
                <w:b/>
                <w:bCs/>
                <w:color w:val="000000"/>
                <w:sz w:val="24"/>
                <w:szCs w:val="24"/>
                <w:lang w:val="en-US"/>
              </w:rPr>
              <w:t>1.</w:t>
            </w:r>
          </w:p>
        </w:tc>
        <w:tc>
          <w:tcPr>
            <w:tcW w:w="5953" w:type="dxa"/>
          </w:tcPr>
          <w:p w14:paraId="3DF0F6C5" w14:textId="77777777" w:rsidR="002D58A0" w:rsidRPr="009D4D92" w:rsidRDefault="002D58A0" w:rsidP="00BC51D7">
            <w:pPr>
              <w:ind w:left="130"/>
              <w:textAlignment w:val="baseline"/>
              <w:rPr>
                <w:rFonts w:ascii="Arial" w:hAnsi="Arial" w:cs="Arial"/>
                <w:color w:val="000000"/>
                <w:sz w:val="24"/>
                <w:szCs w:val="24"/>
                <w:lang w:val="en-US"/>
              </w:rPr>
            </w:pPr>
            <w:r w:rsidRPr="009D4D92">
              <w:rPr>
                <w:rFonts w:ascii="Arial" w:hAnsi="Arial" w:cs="Arial"/>
                <w:color w:val="000000"/>
                <w:sz w:val="24"/>
                <w:szCs w:val="24"/>
                <w:lang w:val="en-US"/>
              </w:rPr>
              <w:t xml:space="preserve">Storman D, Swierz MJ, Riemsma RP, Wolff R, </w:t>
            </w:r>
            <w:proofErr w:type="spellStart"/>
            <w:r w:rsidRPr="009D4D92">
              <w:rPr>
                <w:rFonts w:ascii="Arial" w:hAnsi="Arial" w:cs="Arial"/>
                <w:color w:val="000000"/>
                <w:sz w:val="24"/>
                <w:szCs w:val="24"/>
                <w:lang w:val="en-US"/>
              </w:rPr>
              <w:t>Mitus</w:t>
            </w:r>
            <w:proofErr w:type="spellEnd"/>
            <w:r w:rsidRPr="009D4D92">
              <w:rPr>
                <w:rFonts w:ascii="Arial" w:hAnsi="Arial" w:cs="Arial"/>
                <w:color w:val="000000"/>
                <w:sz w:val="24"/>
                <w:szCs w:val="24"/>
                <w:lang w:val="en-US"/>
              </w:rPr>
              <w:t xml:space="preserve"> JW, </w:t>
            </w:r>
            <w:proofErr w:type="spellStart"/>
            <w:r w:rsidRPr="009D4D92">
              <w:rPr>
                <w:rFonts w:ascii="Arial" w:hAnsi="Arial" w:cs="Arial"/>
                <w:color w:val="000000"/>
                <w:sz w:val="24"/>
                <w:szCs w:val="24"/>
                <w:lang w:val="en-US"/>
              </w:rPr>
              <w:t>Pedziwiatr</w:t>
            </w:r>
            <w:proofErr w:type="spellEnd"/>
            <w:r w:rsidRPr="009D4D92">
              <w:rPr>
                <w:rFonts w:ascii="Arial" w:hAnsi="Arial" w:cs="Arial"/>
                <w:color w:val="000000"/>
                <w:sz w:val="24"/>
                <w:szCs w:val="24"/>
                <w:lang w:val="en-US"/>
              </w:rPr>
              <w:t xml:space="preserve"> M, Kleijnen J, Bala MM. </w:t>
            </w:r>
            <w:r w:rsidRPr="009D4D92">
              <w:rPr>
                <w:rFonts w:ascii="Arial" w:hAnsi="Arial" w:cs="Arial"/>
                <w:i/>
                <w:iCs/>
                <w:color w:val="000000"/>
                <w:sz w:val="24"/>
                <w:szCs w:val="24"/>
                <w:lang w:val="en-US"/>
              </w:rPr>
              <w:t>Electrocoagulation for liver metastases</w:t>
            </w:r>
            <w:r w:rsidRPr="009D4D92">
              <w:rPr>
                <w:rFonts w:ascii="Arial" w:hAnsi="Arial" w:cs="Arial"/>
                <w:color w:val="000000"/>
                <w:sz w:val="24"/>
                <w:szCs w:val="24"/>
                <w:lang w:val="en-US"/>
              </w:rPr>
              <w:t>. Cochrane Database of Systematic Reviews 2021, Issue 1. Art. No.: CD009497. DOI: 10.1002/14651858.CD009497.pub3. Accessed 28 January 2021.</w:t>
            </w:r>
          </w:p>
          <w:p w14:paraId="41288B3E" w14:textId="3D19F406" w:rsidR="002D58A0" w:rsidRPr="009D4D92" w:rsidRDefault="002D58A0" w:rsidP="00BC51D7">
            <w:pPr>
              <w:ind w:left="130"/>
              <w:rPr>
                <w:rFonts w:ascii="Arial" w:hAnsi="Arial" w:cs="Arial"/>
                <w:b/>
                <w:bCs/>
                <w:color w:val="000000"/>
                <w:sz w:val="24"/>
                <w:szCs w:val="24"/>
                <w:lang w:val="en-US"/>
              </w:rPr>
            </w:pPr>
          </w:p>
        </w:tc>
        <w:tc>
          <w:tcPr>
            <w:tcW w:w="2977" w:type="dxa"/>
          </w:tcPr>
          <w:p w14:paraId="4B72961A" w14:textId="38AF1E89" w:rsidR="002D58A0" w:rsidRPr="009D4D92" w:rsidRDefault="002D58A0" w:rsidP="002D58A0">
            <w:pPr>
              <w:rPr>
                <w:rFonts w:ascii="Arial" w:hAnsi="Arial" w:cs="Arial"/>
                <w:b/>
                <w:bCs/>
                <w:color w:val="000000"/>
                <w:sz w:val="24"/>
                <w:szCs w:val="24"/>
                <w:lang w:val="en-US"/>
              </w:rPr>
            </w:pPr>
            <w:r w:rsidRPr="009D4D92">
              <w:rPr>
                <w:rFonts w:ascii="Arial" w:hAnsi="Arial" w:cs="Arial"/>
                <w:color w:val="000000"/>
                <w:sz w:val="24"/>
                <w:szCs w:val="24"/>
                <w:shd w:val="clear" w:color="auto" w:fill="FFFFFF"/>
              </w:rPr>
              <w:t xml:space="preserve">Peer Reviewer of the previous (2013) review: Santiago </w:t>
            </w:r>
            <w:proofErr w:type="spellStart"/>
            <w:r w:rsidRPr="009D4D92">
              <w:rPr>
                <w:rFonts w:ascii="Arial" w:hAnsi="Arial" w:cs="Arial"/>
                <w:color w:val="000000"/>
                <w:sz w:val="24"/>
                <w:szCs w:val="24"/>
                <w:shd w:val="clear" w:color="auto" w:fill="FFFFFF"/>
              </w:rPr>
              <w:t>Aparo</w:t>
            </w:r>
            <w:proofErr w:type="spellEnd"/>
            <w:r w:rsidRPr="009D4D92">
              <w:rPr>
                <w:rFonts w:ascii="Arial" w:hAnsi="Arial" w:cs="Arial"/>
                <w:color w:val="000000"/>
                <w:sz w:val="24"/>
                <w:szCs w:val="24"/>
                <w:shd w:val="clear" w:color="auto" w:fill="FFFFFF"/>
              </w:rPr>
              <w:t xml:space="preserve">, USA; Ryosuke </w:t>
            </w:r>
            <w:proofErr w:type="spellStart"/>
            <w:r w:rsidRPr="009D4D92">
              <w:rPr>
                <w:rFonts w:ascii="Arial" w:hAnsi="Arial" w:cs="Arial"/>
                <w:color w:val="000000"/>
                <w:sz w:val="24"/>
                <w:szCs w:val="24"/>
                <w:shd w:val="clear" w:color="auto" w:fill="FFFFFF"/>
              </w:rPr>
              <w:t>Tateishi</w:t>
            </w:r>
            <w:proofErr w:type="spellEnd"/>
            <w:r w:rsidRPr="009D4D92">
              <w:rPr>
                <w:rFonts w:ascii="Arial" w:hAnsi="Arial" w:cs="Arial"/>
                <w:color w:val="000000"/>
                <w:sz w:val="24"/>
                <w:szCs w:val="24"/>
                <w:shd w:val="clear" w:color="auto" w:fill="FFFFFF"/>
              </w:rPr>
              <w:t>, Japan</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Contact Editor</w:t>
            </w:r>
            <w:r w:rsidRPr="009D4D92">
              <w:rPr>
                <w:rFonts w:ascii="Arial" w:hAnsi="Arial" w:cs="Arial"/>
                <w:color w:val="000000"/>
                <w:sz w:val="24"/>
                <w:szCs w:val="24"/>
                <w:shd w:val="clear" w:color="auto" w:fill="FFFFFF"/>
              </w:rPr>
              <w:t>: Emil Eik Nielsen, Denmark; Janus Christian Jakobsen, Denmark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Sign</w:t>
            </w:r>
            <w:r w:rsidRPr="009D4D92">
              <w:rPr>
                <w:rFonts w:ascii="Cambria Math" w:hAnsi="Cambria Math" w:cs="Cambria Math"/>
                <w:b/>
                <w:bCs/>
                <w:color w:val="000000"/>
                <w:sz w:val="24"/>
                <w:szCs w:val="24"/>
                <w:shd w:val="clear" w:color="auto" w:fill="FFFFFF"/>
              </w:rPr>
              <w:t>‐</w:t>
            </w:r>
            <w:r w:rsidRPr="009D4D92">
              <w:rPr>
                <w:rFonts w:ascii="Arial" w:hAnsi="Arial" w:cs="Arial"/>
                <w:b/>
                <w:bCs/>
                <w:color w:val="000000"/>
                <w:sz w:val="24"/>
                <w:szCs w:val="24"/>
                <w:shd w:val="clear" w:color="auto" w:fill="FFFFFF"/>
              </w:rPr>
              <w:t>off Editor</w:t>
            </w:r>
            <w:r w:rsidRPr="009D4D92">
              <w:rPr>
                <w:rFonts w:ascii="Arial" w:hAnsi="Arial" w:cs="Arial"/>
                <w:color w:val="000000"/>
                <w:sz w:val="24"/>
                <w:szCs w:val="24"/>
                <w:shd w:val="clear" w:color="auto" w:fill="FFFFFF"/>
              </w:rPr>
              <w:t>: Christian Gluud, Denmark</w:t>
            </w:r>
          </w:p>
        </w:tc>
      </w:tr>
      <w:tr w:rsidR="002D58A0" w:rsidRPr="009D4D92" w14:paraId="7DF73BA9" w14:textId="77777777" w:rsidTr="00AB4622">
        <w:tc>
          <w:tcPr>
            <w:tcW w:w="846" w:type="dxa"/>
          </w:tcPr>
          <w:p w14:paraId="2A26433F" w14:textId="543CC13A" w:rsidR="002D58A0" w:rsidRPr="009D4D92" w:rsidRDefault="00D741CB" w:rsidP="002D58A0">
            <w:pPr>
              <w:rPr>
                <w:rFonts w:ascii="Arial" w:hAnsi="Arial" w:cs="Arial"/>
                <w:b/>
                <w:bCs/>
                <w:color w:val="000000"/>
                <w:sz w:val="24"/>
                <w:szCs w:val="24"/>
                <w:lang w:val="en-US"/>
              </w:rPr>
            </w:pPr>
            <w:r w:rsidRPr="009D4D92">
              <w:rPr>
                <w:rFonts w:ascii="Arial" w:hAnsi="Arial" w:cs="Arial"/>
                <w:b/>
                <w:bCs/>
                <w:color w:val="000000"/>
                <w:sz w:val="24"/>
                <w:szCs w:val="24"/>
                <w:lang w:val="en-US"/>
              </w:rPr>
              <w:t>2.</w:t>
            </w:r>
          </w:p>
        </w:tc>
        <w:tc>
          <w:tcPr>
            <w:tcW w:w="5953" w:type="dxa"/>
          </w:tcPr>
          <w:p w14:paraId="01544B01" w14:textId="77777777" w:rsidR="002D58A0" w:rsidRPr="009D4D92" w:rsidRDefault="002D58A0" w:rsidP="00BC51D7">
            <w:pPr>
              <w:ind w:left="130"/>
              <w:textAlignment w:val="baseline"/>
              <w:rPr>
                <w:rFonts w:ascii="Arial" w:hAnsi="Arial" w:cs="Arial"/>
                <w:color w:val="000000"/>
                <w:sz w:val="24"/>
                <w:szCs w:val="24"/>
                <w:lang w:val="en-US"/>
              </w:rPr>
            </w:pPr>
            <w:r w:rsidRPr="009D4D92">
              <w:rPr>
                <w:rFonts w:ascii="Arial" w:hAnsi="Arial" w:cs="Arial"/>
                <w:color w:val="000000"/>
                <w:sz w:val="24"/>
                <w:szCs w:val="24"/>
                <w:lang w:val="en-US"/>
              </w:rPr>
              <w:t xml:space="preserve">Bjelakovic M, Nikolova D, Bjelakovic G, Gluud C. </w:t>
            </w:r>
            <w:r w:rsidRPr="009D4D92">
              <w:rPr>
                <w:rFonts w:ascii="Arial" w:hAnsi="Arial" w:cs="Arial"/>
                <w:i/>
                <w:iCs/>
                <w:color w:val="000000"/>
                <w:sz w:val="24"/>
                <w:szCs w:val="24"/>
                <w:lang w:val="en-US"/>
              </w:rPr>
              <w:t>Vitamin D supplementation for chronic liver diseases in adults</w:t>
            </w:r>
            <w:r w:rsidRPr="009D4D92">
              <w:rPr>
                <w:rFonts w:ascii="Arial" w:hAnsi="Arial" w:cs="Arial"/>
                <w:color w:val="000000"/>
                <w:sz w:val="24"/>
                <w:szCs w:val="24"/>
                <w:lang w:val="en-US"/>
              </w:rPr>
              <w:t>. Cochrane Database of Systematic Reviews 2021, Issue 8. Art. No.: CD011564. DOI: 10.1002/14651858.CD011564.pub3. Accessed 01 September 2021.</w:t>
            </w:r>
          </w:p>
          <w:p w14:paraId="18EEA088" w14:textId="77777777" w:rsidR="002D58A0" w:rsidRPr="009D4D92" w:rsidRDefault="002D58A0" w:rsidP="00BC51D7">
            <w:pPr>
              <w:ind w:left="130"/>
              <w:rPr>
                <w:rFonts w:ascii="Arial" w:hAnsi="Arial" w:cs="Arial"/>
                <w:b/>
                <w:bCs/>
                <w:color w:val="000000"/>
                <w:sz w:val="24"/>
                <w:szCs w:val="24"/>
                <w:lang w:val="en-US"/>
              </w:rPr>
            </w:pPr>
          </w:p>
        </w:tc>
        <w:tc>
          <w:tcPr>
            <w:tcW w:w="2977" w:type="dxa"/>
          </w:tcPr>
          <w:p w14:paraId="15913050" w14:textId="6ED20480" w:rsidR="002D58A0" w:rsidRPr="009D4D92" w:rsidRDefault="00A72B72" w:rsidP="002D58A0">
            <w:pPr>
              <w:rPr>
                <w:rFonts w:ascii="Arial" w:hAnsi="Arial" w:cs="Arial"/>
                <w:b/>
                <w:bCs/>
                <w:color w:val="000000"/>
                <w:sz w:val="24"/>
                <w:szCs w:val="24"/>
                <w:lang w:val="en-US"/>
              </w:rPr>
            </w:pPr>
            <w:r w:rsidRPr="009D4D92">
              <w:rPr>
                <w:rFonts w:ascii="Arial" w:hAnsi="Arial" w:cs="Arial"/>
                <w:color w:val="000000"/>
                <w:sz w:val="24"/>
                <w:szCs w:val="24"/>
                <w:shd w:val="clear" w:color="auto" w:fill="FFFFFF"/>
              </w:rPr>
              <w:t xml:space="preserve">Peer reviewers of the first review version: </w:t>
            </w:r>
            <w:proofErr w:type="spellStart"/>
            <w:r w:rsidRPr="009D4D92">
              <w:rPr>
                <w:rFonts w:ascii="Arial" w:hAnsi="Arial" w:cs="Arial"/>
                <w:color w:val="000000"/>
                <w:sz w:val="24"/>
                <w:szCs w:val="24"/>
                <w:shd w:val="clear" w:color="auto" w:fill="FFFFFF"/>
              </w:rPr>
              <w:t>Sohail</w:t>
            </w:r>
            <w:proofErr w:type="spellEnd"/>
            <w:r w:rsidRPr="009D4D92">
              <w:rPr>
                <w:rFonts w:ascii="Arial" w:hAnsi="Arial" w:cs="Arial"/>
                <w:color w:val="000000"/>
                <w:sz w:val="24"/>
                <w:szCs w:val="24"/>
                <w:shd w:val="clear" w:color="auto" w:fill="FFFFFF"/>
              </w:rPr>
              <w:t xml:space="preserve"> Mushtaq, UK; Tony Bruns, Germany</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Peer review of this update</w:t>
            </w:r>
            <w:r w:rsidRPr="009D4D92">
              <w:rPr>
                <w:rFonts w:ascii="Arial" w:hAnsi="Arial" w:cs="Arial"/>
                <w:color w:val="000000"/>
                <w:sz w:val="24"/>
                <w:szCs w:val="24"/>
                <w:shd w:val="clear" w:color="auto" w:fill="FFFFFF"/>
              </w:rPr>
              <w:t xml:space="preserve">: Maria G. </w:t>
            </w:r>
            <w:proofErr w:type="spellStart"/>
            <w:r w:rsidRPr="009D4D92">
              <w:rPr>
                <w:rFonts w:ascii="Arial" w:hAnsi="Arial" w:cs="Arial"/>
                <w:color w:val="000000"/>
                <w:sz w:val="24"/>
                <w:szCs w:val="24"/>
                <w:shd w:val="clear" w:color="auto" w:fill="FFFFFF"/>
              </w:rPr>
              <w:t>Grammatikopoulou</w:t>
            </w:r>
            <w:proofErr w:type="spellEnd"/>
            <w:r w:rsidRPr="009D4D92">
              <w:rPr>
                <w:rFonts w:ascii="Arial" w:hAnsi="Arial" w:cs="Arial"/>
                <w:color w:val="000000"/>
                <w:sz w:val="24"/>
                <w:szCs w:val="24"/>
                <w:shd w:val="clear" w:color="auto" w:fill="FFFFFF"/>
              </w:rPr>
              <w:t>, Department of Nutritional Sciences &amp; Dietetics, International Hellenic University, Greece (peer review of the update was man</w:t>
            </w:r>
            <w:r w:rsidRPr="009D4D92">
              <w:rPr>
                <w:rFonts w:ascii="Arial" w:hAnsi="Arial" w:cs="Arial"/>
                <w:color w:val="000000"/>
                <w:sz w:val="24"/>
                <w:szCs w:val="24"/>
                <w:shd w:val="clear" w:color="auto" w:fill="FFFFFF"/>
                <w:lang w:val="en-US"/>
              </w:rPr>
              <w:t>a</w:t>
            </w:r>
            <w:proofErr w:type="spellStart"/>
            <w:r w:rsidRPr="009D4D92">
              <w:rPr>
                <w:rFonts w:ascii="Arial" w:hAnsi="Arial" w:cs="Arial"/>
                <w:color w:val="000000"/>
                <w:sz w:val="24"/>
                <w:szCs w:val="24"/>
                <w:shd w:val="clear" w:color="auto" w:fill="FFFFFF"/>
              </w:rPr>
              <w:t>ged</w:t>
            </w:r>
            <w:proofErr w:type="spellEnd"/>
            <w:r w:rsidRPr="009D4D92">
              <w:rPr>
                <w:rFonts w:ascii="Arial" w:hAnsi="Arial" w:cs="Arial"/>
                <w:color w:val="000000"/>
                <w:sz w:val="24"/>
                <w:szCs w:val="24"/>
                <w:shd w:val="clear" w:color="auto" w:fill="FFFFFF"/>
              </w:rPr>
              <w:t xml:space="preserve"> by </w:t>
            </w:r>
            <w:r w:rsidRPr="009D4D92">
              <w:rPr>
                <w:rFonts w:ascii="Arial" w:hAnsi="Arial" w:cs="Arial"/>
                <w:b/>
                <w:bCs/>
                <w:color w:val="000000"/>
                <w:sz w:val="24"/>
                <w:szCs w:val="24"/>
                <w:shd w:val="clear" w:color="auto" w:fill="FFFFFF"/>
              </w:rPr>
              <w:t xml:space="preserve">the </w:t>
            </w:r>
            <w:r w:rsidRPr="009D4D92">
              <w:rPr>
                <w:rFonts w:ascii="Arial" w:hAnsi="Arial" w:cs="Arial"/>
                <w:b/>
                <w:bCs/>
                <w:color w:val="000000"/>
                <w:sz w:val="24"/>
                <w:szCs w:val="24"/>
                <w:shd w:val="clear" w:color="auto" w:fill="FFFFFF"/>
              </w:rPr>
              <w:lastRenderedPageBreak/>
              <w:t>Cochrane Central Editorial Service</w:t>
            </w:r>
            <w:r w:rsidRPr="009D4D92">
              <w:rPr>
                <w:rFonts w:ascii="Arial" w:hAnsi="Arial" w:cs="Arial"/>
                <w:color w:val="000000"/>
                <w:sz w:val="24"/>
                <w:szCs w:val="24"/>
                <w:shd w:val="clear" w:color="auto" w:fill="FFFFFF"/>
              </w:rPr>
              <w:t>).</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Contact Editor</w:t>
            </w:r>
            <w:r w:rsidRPr="009D4D92">
              <w:rPr>
                <w:rFonts w:ascii="Arial" w:hAnsi="Arial" w:cs="Arial"/>
                <w:color w:val="000000"/>
                <w:sz w:val="24"/>
                <w:szCs w:val="24"/>
                <w:shd w:val="clear" w:color="auto" w:fill="FFFFFF"/>
              </w:rPr>
              <w:t>: Vanja Giljaca, UK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Cochrane Abdomen and Endocrine Network Associate Editor</w:t>
            </w:r>
            <w:r w:rsidRPr="009D4D92">
              <w:rPr>
                <w:rFonts w:ascii="Arial" w:hAnsi="Arial" w:cs="Arial"/>
                <w:color w:val="000000"/>
                <w:sz w:val="24"/>
                <w:szCs w:val="24"/>
                <w:shd w:val="clear" w:color="auto" w:fill="FFFFFF"/>
              </w:rPr>
              <w:t>: Rachel Richardson, UK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Cochrane Abdomen and Endocrine Network and Sign</w:t>
            </w:r>
            <w:r w:rsidRPr="009D4D92">
              <w:rPr>
                <w:rFonts w:ascii="Cambria Math" w:hAnsi="Cambria Math" w:cs="Cambria Math"/>
                <w:b/>
                <w:bCs/>
                <w:color w:val="000000"/>
                <w:sz w:val="24"/>
                <w:szCs w:val="24"/>
                <w:shd w:val="clear" w:color="auto" w:fill="FFFFFF"/>
              </w:rPr>
              <w:t>‐</w:t>
            </w:r>
            <w:r w:rsidRPr="009D4D92">
              <w:rPr>
                <w:rFonts w:ascii="Arial" w:hAnsi="Arial" w:cs="Arial"/>
                <w:b/>
                <w:bCs/>
                <w:color w:val="000000"/>
                <w:sz w:val="24"/>
                <w:szCs w:val="24"/>
                <w:shd w:val="clear" w:color="auto" w:fill="FFFFFF"/>
              </w:rPr>
              <w:t>off Editor</w:t>
            </w:r>
            <w:r w:rsidRPr="009D4D92">
              <w:rPr>
                <w:rFonts w:ascii="Arial" w:hAnsi="Arial" w:cs="Arial"/>
                <w:color w:val="000000"/>
                <w:sz w:val="24"/>
                <w:szCs w:val="24"/>
                <w:shd w:val="clear" w:color="auto" w:fill="FFFFFF"/>
              </w:rPr>
              <w:t>: Cindy Farquhar, New Zealand</w:t>
            </w:r>
            <w:r w:rsidRPr="009D4D92">
              <w:rPr>
                <w:rFonts w:ascii="Arial" w:hAnsi="Arial" w:cs="Arial"/>
                <w:color w:val="000000"/>
                <w:sz w:val="24"/>
                <w:szCs w:val="24"/>
              </w:rPr>
              <w:br/>
            </w:r>
            <w:r w:rsidRPr="009D4D92">
              <w:rPr>
                <w:rFonts w:ascii="Arial" w:hAnsi="Arial" w:cs="Arial"/>
                <w:color w:val="000000"/>
                <w:sz w:val="24"/>
                <w:szCs w:val="24"/>
                <w:shd w:val="clear" w:color="auto" w:fill="FFFFFF"/>
              </w:rPr>
              <w:t>Copy</w:t>
            </w:r>
            <w:r w:rsidRPr="009D4D92">
              <w:rPr>
                <w:rFonts w:ascii="Cambria Math" w:hAnsi="Cambria Math" w:cs="Cambria Math"/>
                <w:color w:val="000000"/>
                <w:sz w:val="24"/>
                <w:szCs w:val="24"/>
                <w:shd w:val="clear" w:color="auto" w:fill="FFFFFF"/>
              </w:rPr>
              <w:t>‐</w:t>
            </w:r>
            <w:r w:rsidRPr="009D4D92">
              <w:rPr>
                <w:rFonts w:ascii="Arial" w:hAnsi="Arial" w:cs="Arial"/>
                <w:color w:val="000000"/>
                <w:sz w:val="24"/>
                <w:szCs w:val="24"/>
                <w:shd w:val="clear" w:color="auto" w:fill="FFFFFF"/>
              </w:rPr>
              <w:t>editor: Lisa Winer, USA</w:t>
            </w:r>
          </w:p>
        </w:tc>
      </w:tr>
      <w:tr w:rsidR="002D58A0" w:rsidRPr="009D4D92" w14:paraId="23447DE6" w14:textId="77777777" w:rsidTr="00AB4622">
        <w:tc>
          <w:tcPr>
            <w:tcW w:w="846" w:type="dxa"/>
          </w:tcPr>
          <w:p w14:paraId="7F7108E4" w14:textId="41C69F72" w:rsidR="002D58A0" w:rsidRPr="009D4D92" w:rsidRDefault="00D741CB" w:rsidP="002D58A0">
            <w:pPr>
              <w:rPr>
                <w:rFonts w:ascii="Arial" w:hAnsi="Arial" w:cs="Arial"/>
                <w:b/>
                <w:bCs/>
                <w:color w:val="000000"/>
                <w:sz w:val="24"/>
                <w:szCs w:val="24"/>
                <w:lang w:val="en-US"/>
              </w:rPr>
            </w:pPr>
            <w:r w:rsidRPr="009D4D92">
              <w:rPr>
                <w:rFonts w:ascii="Arial" w:hAnsi="Arial" w:cs="Arial"/>
                <w:b/>
                <w:bCs/>
                <w:color w:val="000000"/>
                <w:sz w:val="24"/>
                <w:szCs w:val="24"/>
                <w:lang w:val="en-US"/>
              </w:rPr>
              <w:lastRenderedPageBreak/>
              <w:t>3.</w:t>
            </w:r>
          </w:p>
        </w:tc>
        <w:tc>
          <w:tcPr>
            <w:tcW w:w="5953" w:type="dxa"/>
          </w:tcPr>
          <w:p w14:paraId="2E6F0DA3" w14:textId="66EA25B0" w:rsidR="002D58A0" w:rsidRPr="009D4D92" w:rsidRDefault="002D58A0" w:rsidP="00BC51D7">
            <w:pPr>
              <w:ind w:left="130"/>
              <w:rPr>
                <w:rFonts w:ascii="Arial" w:hAnsi="Arial" w:cs="Arial"/>
                <w:color w:val="000000"/>
                <w:sz w:val="24"/>
                <w:szCs w:val="24"/>
                <w:lang w:val="en-US"/>
              </w:rPr>
            </w:pPr>
            <w:r w:rsidRPr="009D4D92">
              <w:rPr>
                <w:rFonts w:ascii="Arial" w:hAnsi="Arial" w:cs="Arial"/>
                <w:color w:val="000000"/>
                <w:sz w:val="24"/>
                <w:szCs w:val="24"/>
                <w:lang w:val="en-US"/>
              </w:rPr>
              <w:t xml:space="preserve">Rutherford D, Massie EM, Worsley C, Wilson MSJ. </w:t>
            </w:r>
            <w:r w:rsidRPr="009D4D92">
              <w:rPr>
                <w:rFonts w:ascii="Arial" w:hAnsi="Arial" w:cs="Arial"/>
                <w:i/>
                <w:iCs/>
                <w:color w:val="000000"/>
                <w:sz w:val="24"/>
                <w:szCs w:val="24"/>
                <w:lang w:val="en-US"/>
              </w:rPr>
              <w:t xml:space="preserve">Intraperitoneal local </w:t>
            </w:r>
            <w:proofErr w:type="spellStart"/>
            <w:r w:rsidRPr="009D4D92">
              <w:rPr>
                <w:rFonts w:ascii="Arial" w:hAnsi="Arial" w:cs="Arial"/>
                <w:i/>
                <w:iCs/>
                <w:color w:val="000000"/>
                <w:sz w:val="24"/>
                <w:szCs w:val="24"/>
                <w:lang w:val="en-US"/>
              </w:rPr>
              <w:t>anaesthetic</w:t>
            </w:r>
            <w:proofErr w:type="spellEnd"/>
            <w:r w:rsidRPr="009D4D92">
              <w:rPr>
                <w:rFonts w:ascii="Arial" w:hAnsi="Arial" w:cs="Arial"/>
                <w:i/>
                <w:iCs/>
                <w:color w:val="000000"/>
                <w:sz w:val="24"/>
                <w:szCs w:val="24"/>
                <w:lang w:val="en-US"/>
              </w:rPr>
              <w:t xml:space="preserve"> instillation versus no intraperitoneal local </w:t>
            </w:r>
            <w:proofErr w:type="spellStart"/>
            <w:r w:rsidRPr="009D4D92">
              <w:rPr>
                <w:rFonts w:ascii="Arial" w:hAnsi="Arial" w:cs="Arial"/>
                <w:i/>
                <w:iCs/>
                <w:color w:val="000000"/>
                <w:sz w:val="24"/>
                <w:szCs w:val="24"/>
                <w:lang w:val="en-US"/>
              </w:rPr>
              <w:t>anaesthetic</w:t>
            </w:r>
            <w:proofErr w:type="spellEnd"/>
            <w:r w:rsidRPr="009D4D92">
              <w:rPr>
                <w:rFonts w:ascii="Arial" w:hAnsi="Arial" w:cs="Arial"/>
                <w:i/>
                <w:iCs/>
                <w:color w:val="000000"/>
                <w:sz w:val="24"/>
                <w:szCs w:val="24"/>
                <w:lang w:val="en-US"/>
              </w:rPr>
              <w:t xml:space="preserve"> instillation for laparoscopic cholecystectomy</w:t>
            </w:r>
            <w:r w:rsidRPr="009D4D92">
              <w:rPr>
                <w:rFonts w:ascii="Arial" w:hAnsi="Arial" w:cs="Arial"/>
                <w:color w:val="000000"/>
                <w:sz w:val="24"/>
                <w:szCs w:val="24"/>
                <w:lang w:val="en-US"/>
              </w:rPr>
              <w:t>. Cochrane Database of Systematic Reviews 2021, Issue 10. Art. No.: CD007337. DOI: 10.1002/14651858.CD007337.pub4. Accessed 25 October 2021.</w:t>
            </w:r>
          </w:p>
        </w:tc>
        <w:tc>
          <w:tcPr>
            <w:tcW w:w="2977" w:type="dxa"/>
          </w:tcPr>
          <w:p w14:paraId="756AF4F6" w14:textId="10691D3B" w:rsidR="002D58A0" w:rsidRPr="009D4D92" w:rsidRDefault="002D58A0" w:rsidP="002D58A0">
            <w:pPr>
              <w:rPr>
                <w:rFonts w:ascii="Arial" w:hAnsi="Arial" w:cs="Arial"/>
                <w:color w:val="000000"/>
                <w:sz w:val="24"/>
                <w:szCs w:val="24"/>
                <w:lang w:val="en-US"/>
              </w:rPr>
            </w:pPr>
            <w:r w:rsidRPr="009D4D92">
              <w:rPr>
                <w:rFonts w:ascii="Arial" w:hAnsi="Arial" w:cs="Arial"/>
                <w:b/>
                <w:bCs/>
                <w:color w:val="000000"/>
                <w:sz w:val="24"/>
                <w:szCs w:val="24"/>
                <w:lang w:val="en-US"/>
              </w:rPr>
              <w:t>Peer Reviewers</w:t>
            </w:r>
            <w:r w:rsidRPr="009D4D92">
              <w:rPr>
                <w:rFonts w:ascii="Arial" w:hAnsi="Arial" w:cs="Arial"/>
                <w:color w:val="000000"/>
                <w:sz w:val="24"/>
                <w:szCs w:val="24"/>
                <w:lang w:val="en-US"/>
              </w:rPr>
              <w:t>: Giovanni Casazza, Italy; Cosmin Puia, Romania</w:t>
            </w:r>
            <w:r w:rsidRPr="009D4D92">
              <w:rPr>
                <w:rFonts w:ascii="Arial" w:hAnsi="Arial" w:cs="Arial"/>
                <w:color w:val="000000"/>
                <w:sz w:val="24"/>
                <w:szCs w:val="24"/>
                <w:lang w:val="en-US"/>
              </w:rPr>
              <w:br/>
            </w:r>
            <w:r w:rsidRPr="009D4D92">
              <w:rPr>
                <w:rFonts w:ascii="Arial" w:hAnsi="Arial" w:cs="Arial"/>
                <w:b/>
                <w:bCs/>
                <w:color w:val="000000"/>
                <w:sz w:val="24"/>
                <w:szCs w:val="24"/>
                <w:lang w:val="en-US"/>
              </w:rPr>
              <w:t>Contact Editor</w:t>
            </w:r>
            <w:r w:rsidRPr="009D4D92">
              <w:rPr>
                <w:rFonts w:ascii="Arial" w:hAnsi="Arial" w:cs="Arial"/>
                <w:color w:val="000000"/>
                <w:sz w:val="24"/>
                <w:szCs w:val="24"/>
                <w:lang w:val="en-US"/>
              </w:rPr>
              <w:t>: Christian Gluud, Denmark</w:t>
            </w:r>
            <w:r w:rsidRPr="009D4D92">
              <w:rPr>
                <w:rFonts w:ascii="Arial" w:hAnsi="Arial" w:cs="Arial"/>
                <w:color w:val="000000"/>
                <w:sz w:val="24"/>
                <w:szCs w:val="24"/>
                <w:lang w:val="en-US"/>
              </w:rPr>
              <w:br/>
            </w:r>
            <w:r w:rsidRPr="009D4D92">
              <w:rPr>
                <w:rFonts w:ascii="Arial" w:hAnsi="Arial" w:cs="Arial"/>
                <w:b/>
                <w:bCs/>
                <w:color w:val="000000"/>
                <w:sz w:val="24"/>
                <w:szCs w:val="24"/>
                <w:lang w:val="en-US"/>
              </w:rPr>
              <w:t>Sign</w:t>
            </w:r>
            <w:r w:rsidRPr="009D4D92">
              <w:rPr>
                <w:rFonts w:ascii="Cambria Math" w:hAnsi="Cambria Math" w:cs="Cambria Math"/>
                <w:b/>
                <w:bCs/>
                <w:color w:val="000000"/>
                <w:sz w:val="24"/>
                <w:szCs w:val="24"/>
                <w:lang w:val="en-US"/>
              </w:rPr>
              <w:t>‐</w:t>
            </w:r>
            <w:r w:rsidRPr="009D4D92">
              <w:rPr>
                <w:rFonts w:ascii="Arial" w:hAnsi="Arial" w:cs="Arial"/>
                <w:b/>
                <w:bCs/>
                <w:color w:val="000000"/>
                <w:sz w:val="24"/>
                <w:szCs w:val="24"/>
                <w:lang w:val="en-US"/>
              </w:rPr>
              <w:t>off Editor</w:t>
            </w:r>
            <w:r w:rsidRPr="009D4D92">
              <w:rPr>
                <w:rFonts w:ascii="Arial" w:hAnsi="Arial" w:cs="Arial"/>
                <w:color w:val="000000"/>
                <w:sz w:val="24"/>
                <w:szCs w:val="24"/>
                <w:lang w:val="en-US"/>
              </w:rPr>
              <w:t>: Christian Gluud, Denmark</w:t>
            </w:r>
            <w:r w:rsidRPr="009D4D92">
              <w:rPr>
                <w:rFonts w:ascii="Arial" w:hAnsi="Arial" w:cs="Arial"/>
                <w:color w:val="000000"/>
                <w:sz w:val="24"/>
                <w:szCs w:val="24"/>
                <w:lang w:val="en-US"/>
              </w:rPr>
              <w:br/>
            </w:r>
            <w:r w:rsidRPr="009D4D92">
              <w:rPr>
                <w:rFonts w:ascii="Arial" w:hAnsi="Arial" w:cs="Arial"/>
                <w:b/>
                <w:bCs/>
                <w:color w:val="000000"/>
                <w:sz w:val="24"/>
                <w:szCs w:val="24"/>
                <w:lang w:val="en-US"/>
              </w:rPr>
              <w:t>Network Editor</w:t>
            </w:r>
            <w:r w:rsidRPr="009D4D92">
              <w:rPr>
                <w:rFonts w:ascii="Arial" w:hAnsi="Arial" w:cs="Arial"/>
                <w:color w:val="000000"/>
                <w:sz w:val="24"/>
                <w:szCs w:val="24"/>
                <w:lang w:val="en-US"/>
              </w:rPr>
              <w:t>: Rachel Richardson, UK</w:t>
            </w:r>
          </w:p>
        </w:tc>
      </w:tr>
    </w:tbl>
    <w:p w14:paraId="2110CCB2" w14:textId="77777777" w:rsidR="00AB4622" w:rsidRPr="009D4D92" w:rsidRDefault="00AB4622" w:rsidP="002D58A0">
      <w:pPr>
        <w:pStyle w:val="NormalWeb"/>
        <w:spacing w:before="0" w:beforeAutospacing="0" w:after="0" w:afterAutospacing="0"/>
        <w:textAlignment w:val="baseline"/>
        <w:rPr>
          <w:rFonts w:ascii="Arial" w:eastAsiaTheme="minorHAnsi" w:hAnsi="Arial" w:cs="Arial"/>
          <w:b/>
          <w:bCs/>
          <w:color w:val="000000"/>
          <w:lang w:val="en-US" w:eastAsia="en-US"/>
        </w:rPr>
      </w:pPr>
    </w:p>
    <w:p w14:paraId="6D5C8819" w14:textId="76DD40ED" w:rsidR="002D58A0" w:rsidRPr="009D4D92" w:rsidRDefault="002D58A0" w:rsidP="002D58A0">
      <w:pPr>
        <w:pStyle w:val="NormalWeb"/>
        <w:spacing w:before="0" w:beforeAutospacing="0" w:after="0" w:afterAutospacing="0"/>
        <w:textAlignment w:val="baseline"/>
        <w:rPr>
          <w:rFonts w:ascii="Arial" w:eastAsiaTheme="minorHAnsi" w:hAnsi="Arial" w:cs="Arial"/>
          <w:b/>
          <w:bCs/>
          <w:color w:val="000000"/>
          <w:lang w:val="en-US" w:eastAsia="en-US"/>
        </w:rPr>
      </w:pPr>
      <w:r w:rsidRPr="009D4D92">
        <w:rPr>
          <w:rFonts w:ascii="Arial" w:eastAsiaTheme="minorHAnsi" w:hAnsi="Arial" w:cs="Arial"/>
          <w:b/>
          <w:bCs/>
          <w:color w:val="000000"/>
          <w:lang w:val="en-US" w:eastAsia="en-US"/>
        </w:rPr>
        <w:t>Protocols</w:t>
      </w:r>
    </w:p>
    <w:p w14:paraId="0DAAE5EA" w14:textId="77777777" w:rsidR="002D58A0" w:rsidRPr="009D4D92" w:rsidRDefault="002D58A0" w:rsidP="002D58A0">
      <w:pPr>
        <w:pStyle w:val="NormalWeb"/>
        <w:spacing w:before="0" w:beforeAutospacing="0" w:after="0" w:afterAutospacing="0"/>
        <w:textAlignment w:val="baseline"/>
        <w:rPr>
          <w:rFonts w:ascii="Arial" w:eastAsiaTheme="minorHAnsi" w:hAnsi="Arial" w:cs="Arial"/>
          <w:b/>
          <w:bCs/>
          <w:color w:val="000000"/>
          <w:lang w:val="en-US" w:eastAsia="en-US"/>
        </w:rPr>
      </w:pPr>
    </w:p>
    <w:tbl>
      <w:tblPr>
        <w:tblStyle w:val="TableGrid"/>
        <w:tblW w:w="9776" w:type="dxa"/>
        <w:tblLook w:val="04A0" w:firstRow="1" w:lastRow="0" w:firstColumn="1" w:lastColumn="0" w:noHBand="0" w:noVBand="1"/>
      </w:tblPr>
      <w:tblGrid>
        <w:gridCol w:w="846"/>
        <w:gridCol w:w="5812"/>
        <w:gridCol w:w="3118"/>
      </w:tblGrid>
      <w:tr w:rsidR="002D58A0" w:rsidRPr="009D4D92" w14:paraId="21B0FC2D" w14:textId="77777777" w:rsidTr="00AB4622">
        <w:tc>
          <w:tcPr>
            <w:tcW w:w="846" w:type="dxa"/>
          </w:tcPr>
          <w:p w14:paraId="3E25DBEC" w14:textId="77777777" w:rsidR="002D58A0" w:rsidRPr="009D4D92" w:rsidRDefault="002D58A0" w:rsidP="002D58A0">
            <w:pPr>
              <w:rPr>
                <w:rFonts w:ascii="Arial" w:hAnsi="Arial" w:cs="Arial"/>
                <w:b/>
                <w:bCs/>
                <w:color w:val="000000"/>
                <w:sz w:val="24"/>
                <w:szCs w:val="24"/>
                <w:lang w:val="en-US"/>
              </w:rPr>
            </w:pPr>
          </w:p>
        </w:tc>
        <w:tc>
          <w:tcPr>
            <w:tcW w:w="5812" w:type="dxa"/>
          </w:tcPr>
          <w:p w14:paraId="4D72B843" w14:textId="797F081B" w:rsidR="002D58A0" w:rsidRPr="009D4D92" w:rsidRDefault="002D58A0" w:rsidP="002D58A0">
            <w:pPr>
              <w:rPr>
                <w:rFonts w:ascii="Arial" w:hAnsi="Arial" w:cs="Arial"/>
                <w:b/>
                <w:bCs/>
                <w:color w:val="000000"/>
                <w:sz w:val="24"/>
                <w:szCs w:val="24"/>
                <w:lang w:val="en-US"/>
              </w:rPr>
            </w:pPr>
            <w:r w:rsidRPr="009D4D92">
              <w:rPr>
                <w:rFonts w:ascii="Arial" w:hAnsi="Arial" w:cs="Arial"/>
                <w:b/>
                <w:bCs/>
                <w:color w:val="000000"/>
                <w:sz w:val="24"/>
                <w:szCs w:val="24"/>
                <w:lang w:val="en-US"/>
              </w:rPr>
              <w:t>Reference</w:t>
            </w:r>
          </w:p>
        </w:tc>
        <w:tc>
          <w:tcPr>
            <w:tcW w:w="3118" w:type="dxa"/>
          </w:tcPr>
          <w:p w14:paraId="4513BFC7" w14:textId="1966FA28" w:rsidR="002D58A0" w:rsidRPr="009D4D92" w:rsidRDefault="002D58A0" w:rsidP="002D58A0">
            <w:pPr>
              <w:rPr>
                <w:rFonts w:ascii="Arial" w:hAnsi="Arial" w:cs="Arial"/>
                <w:b/>
                <w:bCs/>
                <w:color w:val="000000"/>
                <w:sz w:val="24"/>
                <w:szCs w:val="24"/>
                <w:lang w:val="en-US"/>
              </w:rPr>
            </w:pPr>
            <w:r w:rsidRPr="009D4D92">
              <w:rPr>
                <w:rFonts w:ascii="Arial" w:hAnsi="Arial" w:cs="Arial"/>
                <w:b/>
                <w:bCs/>
                <w:color w:val="000000"/>
                <w:sz w:val="24"/>
                <w:szCs w:val="24"/>
                <w:lang w:val="en-US"/>
              </w:rPr>
              <w:t>Contributors – Peer reviewers and Editors</w:t>
            </w:r>
          </w:p>
        </w:tc>
      </w:tr>
      <w:tr w:rsidR="002D58A0" w:rsidRPr="009D4D92" w14:paraId="77437F2C" w14:textId="77777777" w:rsidTr="00AB4622">
        <w:tc>
          <w:tcPr>
            <w:tcW w:w="846" w:type="dxa"/>
          </w:tcPr>
          <w:p w14:paraId="1DC71DBF" w14:textId="50F12BD6" w:rsidR="002D58A0" w:rsidRPr="009D4D92" w:rsidRDefault="00D741CB" w:rsidP="002D58A0">
            <w:pPr>
              <w:rPr>
                <w:rFonts w:ascii="Arial" w:hAnsi="Arial" w:cs="Arial"/>
                <w:b/>
                <w:bCs/>
                <w:color w:val="000000"/>
                <w:sz w:val="24"/>
                <w:szCs w:val="24"/>
                <w:lang w:val="en-US"/>
              </w:rPr>
            </w:pPr>
            <w:r w:rsidRPr="009D4D92">
              <w:rPr>
                <w:rFonts w:ascii="Arial" w:hAnsi="Arial" w:cs="Arial"/>
                <w:b/>
                <w:bCs/>
                <w:color w:val="000000"/>
                <w:sz w:val="24"/>
                <w:szCs w:val="24"/>
                <w:lang w:val="en-US"/>
              </w:rPr>
              <w:t>1.</w:t>
            </w:r>
          </w:p>
        </w:tc>
        <w:tc>
          <w:tcPr>
            <w:tcW w:w="5812" w:type="dxa"/>
          </w:tcPr>
          <w:p w14:paraId="7ACCE23A" w14:textId="514A557B" w:rsidR="002D58A0" w:rsidRPr="009D4D92" w:rsidRDefault="002D58A0" w:rsidP="00382611">
            <w:pPr>
              <w:rPr>
                <w:rFonts w:ascii="Arial" w:hAnsi="Arial" w:cs="Arial"/>
                <w:b/>
                <w:bCs/>
                <w:color w:val="000000"/>
                <w:sz w:val="24"/>
                <w:szCs w:val="24"/>
                <w:lang w:val="en-US"/>
              </w:rPr>
            </w:pPr>
            <w:r w:rsidRPr="009D4D92">
              <w:rPr>
                <w:rFonts w:ascii="Arial" w:hAnsi="Arial" w:cs="Arial"/>
                <w:color w:val="000000"/>
                <w:sz w:val="24"/>
                <w:szCs w:val="24"/>
                <w:lang w:val="en-US"/>
              </w:rPr>
              <w:t xml:space="preserve">D'Amico G, Perricone G, Morabito A, </w:t>
            </w:r>
            <w:proofErr w:type="spellStart"/>
            <w:r w:rsidRPr="009D4D92">
              <w:rPr>
                <w:rFonts w:ascii="Arial" w:hAnsi="Arial" w:cs="Arial"/>
                <w:color w:val="000000"/>
                <w:sz w:val="24"/>
                <w:szCs w:val="24"/>
                <w:lang w:val="en-US"/>
              </w:rPr>
              <w:t>Latteri</w:t>
            </w:r>
            <w:proofErr w:type="spellEnd"/>
            <w:r w:rsidRPr="009D4D92">
              <w:rPr>
                <w:rFonts w:ascii="Arial" w:hAnsi="Arial" w:cs="Arial"/>
                <w:color w:val="000000"/>
                <w:sz w:val="24"/>
                <w:szCs w:val="24"/>
                <w:lang w:val="en-US"/>
              </w:rPr>
              <w:t xml:space="preserve"> F, </w:t>
            </w:r>
            <w:proofErr w:type="spellStart"/>
            <w:r w:rsidRPr="009D4D92">
              <w:rPr>
                <w:rFonts w:ascii="Arial" w:hAnsi="Arial" w:cs="Arial"/>
                <w:color w:val="000000"/>
                <w:sz w:val="24"/>
                <w:szCs w:val="24"/>
                <w:lang w:val="en-US"/>
              </w:rPr>
              <w:t>Filì</w:t>
            </w:r>
            <w:proofErr w:type="spellEnd"/>
            <w:r w:rsidRPr="009D4D92">
              <w:rPr>
                <w:rFonts w:ascii="Arial" w:hAnsi="Arial" w:cs="Arial"/>
                <w:color w:val="000000"/>
                <w:sz w:val="24"/>
                <w:szCs w:val="24"/>
                <w:lang w:val="en-US"/>
              </w:rPr>
              <w:t xml:space="preserve"> D, </w:t>
            </w:r>
            <w:proofErr w:type="spellStart"/>
            <w:r w:rsidRPr="009D4D92">
              <w:rPr>
                <w:rFonts w:ascii="Arial" w:hAnsi="Arial" w:cs="Arial"/>
                <w:color w:val="000000"/>
                <w:sz w:val="24"/>
                <w:szCs w:val="24"/>
                <w:lang w:val="en-US"/>
              </w:rPr>
              <w:t>Affronti</w:t>
            </w:r>
            <w:proofErr w:type="spellEnd"/>
            <w:r w:rsidRPr="009D4D92">
              <w:rPr>
                <w:rFonts w:ascii="Arial" w:hAnsi="Arial" w:cs="Arial"/>
                <w:color w:val="000000"/>
                <w:sz w:val="24"/>
                <w:szCs w:val="24"/>
                <w:lang w:val="en-US"/>
              </w:rPr>
              <w:t xml:space="preserve"> A, Pietrosi G, Maida M, Rizzo GE, Bronte F, Petridis I, </w:t>
            </w:r>
            <w:proofErr w:type="spellStart"/>
            <w:r w:rsidRPr="009D4D92">
              <w:rPr>
                <w:rFonts w:ascii="Arial" w:hAnsi="Arial" w:cs="Arial"/>
                <w:color w:val="000000"/>
                <w:sz w:val="24"/>
                <w:szCs w:val="24"/>
                <w:lang w:val="en-US"/>
              </w:rPr>
              <w:t>Bavetta</w:t>
            </w:r>
            <w:proofErr w:type="spellEnd"/>
            <w:r w:rsidRPr="009D4D92">
              <w:rPr>
                <w:rFonts w:ascii="Arial" w:hAnsi="Arial" w:cs="Arial"/>
                <w:color w:val="000000"/>
                <w:sz w:val="24"/>
                <w:szCs w:val="24"/>
                <w:lang w:val="en-US"/>
              </w:rPr>
              <w:t xml:space="preserve"> MG, </w:t>
            </w:r>
            <w:proofErr w:type="spellStart"/>
            <w:r w:rsidRPr="009D4D92">
              <w:rPr>
                <w:rFonts w:ascii="Arial" w:hAnsi="Arial" w:cs="Arial"/>
                <w:color w:val="000000"/>
                <w:sz w:val="24"/>
                <w:szCs w:val="24"/>
                <w:lang w:val="en-US"/>
              </w:rPr>
              <w:t>Volpes</w:t>
            </w:r>
            <w:proofErr w:type="spellEnd"/>
            <w:r w:rsidRPr="009D4D92">
              <w:rPr>
                <w:rFonts w:ascii="Arial" w:hAnsi="Arial" w:cs="Arial"/>
                <w:color w:val="000000"/>
                <w:sz w:val="24"/>
                <w:szCs w:val="24"/>
                <w:lang w:val="en-US"/>
              </w:rPr>
              <w:t xml:space="preserve"> R, </w:t>
            </w:r>
            <w:proofErr w:type="spellStart"/>
            <w:r w:rsidRPr="009D4D92">
              <w:rPr>
                <w:rFonts w:ascii="Arial" w:hAnsi="Arial" w:cs="Arial"/>
                <w:color w:val="000000"/>
                <w:sz w:val="24"/>
                <w:szCs w:val="24"/>
                <w:lang w:val="en-US"/>
              </w:rPr>
              <w:t>Malizia</w:t>
            </w:r>
            <w:proofErr w:type="spellEnd"/>
            <w:r w:rsidRPr="009D4D92">
              <w:rPr>
                <w:rFonts w:ascii="Arial" w:hAnsi="Arial" w:cs="Arial"/>
                <w:color w:val="000000"/>
                <w:sz w:val="24"/>
                <w:szCs w:val="24"/>
                <w:lang w:val="en-US"/>
              </w:rPr>
              <w:t xml:space="preserve"> G, Luca A. </w:t>
            </w:r>
            <w:r w:rsidRPr="009D4D92">
              <w:rPr>
                <w:rFonts w:ascii="Arial" w:hAnsi="Arial" w:cs="Arial"/>
                <w:i/>
                <w:iCs/>
                <w:color w:val="000000"/>
                <w:sz w:val="24"/>
                <w:szCs w:val="24"/>
                <w:lang w:val="en-US"/>
              </w:rPr>
              <w:t>Model for end stage liver disease for prediction of mortality in people with cirrhosis</w:t>
            </w:r>
            <w:r w:rsidRPr="009D4D92">
              <w:rPr>
                <w:rFonts w:ascii="Arial" w:hAnsi="Arial" w:cs="Arial"/>
                <w:color w:val="000000"/>
                <w:sz w:val="24"/>
                <w:szCs w:val="24"/>
                <w:lang w:val="en-US"/>
              </w:rPr>
              <w:t>. Cochrane Database of Systematic Reviews 2021, Issue 1. Art. No.: CD013849. DOI: 10.1002/14651858.CD013849. Accessed 20 January 2021.</w:t>
            </w:r>
          </w:p>
        </w:tc>
        <w:tc>
          <w:tcPr>
            <w:tcW w:w="3118" w:type="dxa"/>
          </w:tcPr>
          <w:p w14:paraId="210FD3F7" w14:textId="3BB7B7B1" w:rsidR="002D58A0" w:rsidRPr="009D4D92" w:rsidRDefault="002D58A0" w:rsidP="002D58A0">
            <w:pPr>
              <w:rPr>
                <w:rFonts w:ascii="Arial" w:hAnsi="Arial" w:cs="Arial"/>
                <w:b/>
                <w:bCs/>
                <w:color w:val="000000"/>
                <w:sz w:val="24"/>
                <w:szCs w:val="24"/>
                <w:lang w:val="en-US"/>
              </w:rPr>
            </w:pPr>
            <w:r w:rsidRPr="009D4D92">
              <w:rPr>
                <w:rFonts w:ascii="Arial" w:hAnsi="Arial" w:cs="Arial"/>
                <w:b/>
                <w:bCs/>
                <w:color w:val="000000"/>
                <w:sz w:val="24"/>
                <w:szCs w:val="24"/>
                <w:shd w:val="clear" w:color="auto" w:fill="FFFFFF"/>
              </w:rPr>
              <w:t>Peer Reviewer</w:t>
            </w:r>
            <w:r w:rsidRPr="009D4D92">
              <w:rPr>
                <w:rFonts w:ascii="Arial" w:hAnsi="Arial" w:cs="Arial"/>
                <w:color w:val="000000"/>
                <w:sz w:val="24"/>
                <w:szCs w:val="24"/>
                <w:shd w:val="clear" w:color="auto" w:fill="FFFFFF"/>
              </w:rPr>
              <w:t>: Garcia</w:t>
            </w:r>
            <w:r w:rsidRPr="009D4D92">
              <w:rPr>
                <w:rFonts w:ascii="Cambria Math" w:hAnsi="Cambria Math" w:cs="Cambria Math"/>
                <w:color w:val="000000"/>
                <w:sz w:val="24"/>
                <w:szCs w:val="24"/>
                <w:shd w:val="clear" w:color="auto" w:fill="FFFFFF"/>
              </w:rPr>
              <w:t>‐</w:t>
            </w:r>
            <w:r w:rsidRPr="009D4D92">
              <w:rPr>
                <w:rFonts w:ascii="Arial" w:hAnsi="Arial" w:cs="Arial"/>
                <w:color w:val="000000"/>
                <w:sz w:val="24"/>
                <w:szCs w:val="24"/>
                <w:shd w:val="clear" w:color="auto" w:fill="FFFFFF"/>
              </w:rPr>
              <w:t>Tsao Guadalupe, USA</w:t>
            </w:r>
            <w:r w:rsidRPr="009D4D92">
              <w:rPr>
                <w:rFonts w:ascii="Arial" w:hAnsi="Arial" w:cs="Arial"/>
                <w:color w:val="000000"/>
                <w:sz w:val="24"/>
                <w:szCs w:val="24"/>
              </w:rPr>
              <w:br/>
            </w:r>
            <w:r w:rsidRPr="009D4D92">
              <w:rPr>
                <w:rFonts w:ascii="Arial" w:hAnsi="Arial" w:cs="Arial"/>
                <w:color w:val="000000"/>
                <w:sz w:val="24"/>
                <w:szCs w:val="24"/>
                <w:shd w:val="clear" w:color="auto" w:fill="FFFFFF"/>
              </w:rPr>
              <w:t xml:space="preserve">Editorial and Methods Department: Sarah </w:t>
            </w:r>
            <w:proofErr w:type="spellStart"/>
            <w:r w:rsidRPr="009D4D92">
              <w:rPr>
                <w:rFonts w:ascii="Arial" w:hAnsi="Arial" w:cs="Arial"/>
                <w:color w:val="000000"/>
                <w:sz w:val="24"/>
                <w:szCs w:val="24"/>
                <w:shd w:val="clear" w:color="auto" w:fill="FFFFFF"/>
              </w:rPr>
              <w:t>Hodgikinson</w:t>
            </w:r>
            <w:proofErr w:type="spellEnd"/>
            <w:r w:rsidRPr="009D4D92">
              <w:rPr>
                <w:rFonts w:ascii="Arial" w:hAnsi="Arial" w:cs="Arial"/>
                <w:color w:val="000000"/>
                <w:sz w:val="24"/>
                <w:szCs w:val="24"/>
                <w:shd w:val="clear" w:color="auto" w:fill="FFFFFF"/>
              </w:rPr>
              <w:t>, UK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Cochrane Hepato</w:t>
            </w:r>
            <w:r w:rsidRPr="009D4D92">
              <w:rPr>
                <w:rFonts w:ascii="Cambria Math" w:hAnsi="Cambria Math" w:cs="Cambria Math"/>
                <w:b/>
                <w:bCs/>
                <w:color w:val="000000"/>
                <w:sz w:val="24"/>
                <w:szCs w:val="24"/>
                <w:shd w:val="clear" w:color="auto" w:fill="FFFFFF"/>
              </w:rPr>
              <w:t>‐</w:t>
            </w:r>
            <w:r w:rsidRPr="009D4D92">
              <w:rPr>
                <w:rFonts w:ascii="Arial" w:hAnsi="Arial" w:cs="Arial"/>
                <w:b/>
                <w:bCs/>
                <w:color w:val="000000"/>
                <w:sz w:val="24"/>
                <w:szCs w:val="24"/>
                <w:shd w:val="clear" w:color="auto" w:fill="FFFFFF"/>
              </w:rPr>
              <w:t>Biliary Group Contact Editor</w:t>
            </w:r>
            <w:r w:rsidRPr="009D4D92">
              <w:rPr>
                <w:rFonts w:ascii="Arial" w:hAnsi="Arial" w:cs="Arial"/>
                <w:color w:val="000000"/>
                <w:sz w:val="24"/>
                <w:szCs w:val="24"/>
                <w:shd w:val="clear" w:color="auto" w:fill="FFFFFF"/>
              </w:rPr>
              <w:t>: Christian Gluud, Denmark</w:t>
            </w:r>
            <w:r w:rsidRPr="009D4D92">
              <w:rPr>
                <w:rFonts w:ascii="Arial" w:hAnsi="Arial" w:cs="Arial"/>
                <w:color w:val="000000"/>
                <w:sz w:val="24"/>
                <w:szCs w:val="24"/>
              </w:rPr>
              <w:br/>
            </w:r>
            <w:r w:rsidRPr="009D4D92">
              <w:rPr>
                <w:rFonts w:ascii="Arial" w:hAnsi="Arial" w:cs="Arial"/>
                <w:color w:val="000000"/>
                <w:sz w:val="24"/>
                <w:szCs w:val="24"/>
                <w:shd w:val="clear" w:color="auto" w:fill="FFFFFF"/>
              </w:rPr>
              <w:t>Cochrane Hepato</w:t>
            </w:r>
            <w:r w:rsidRPr="009D4D92">
              <w:rPr>
                <w:rFonts w:ascii="Cambria Math" w:hAnsi="Cambria Math" w:cs="Cambria Math"/>
                <w:color w:val="000000"/>
                <w:sz w:val="24"/>
                <w:szCs w:val="24"/>
                <w:shd w:val="clear" w:color="auto" w:fill="FFFFFF"/>
              </w:rPr>
              <w:t>‐</w:t>
            </w:r>
            <w:r w:rsidRPr="009D4D92">
              <w:rPr>
                <w:rFonts w:ascii="Arial" w:hAnsi="Arial" w:cs="Arial"/>
                <w:color w:val="000000"/>
                <w:sz w:val="24"/>
                <w:szCs w:val="24"/>
                <w:shd w:val="clear" w:color="auto" w:fill="FFFFFF"/>
              </w:rPr>
              <w:t>Biliary Group Sign</w:t>
            </w:r>
            <w:r w:rsidRPr="009D4D92">
              <w:rPr>
                <w:rFonts w:ascii="Cambria Math" w:hAnsi="Cambria Math" w:cs="Cambria Math"/>
                <w:color w:val="000000"/>
                <w:sz w:val="24"/>
                <w:szCs w:val="24"/>
                <w:shd w:val="clear" w:color="auto" w:fill="FFFFFF"/>
              </w:rPr>
              <w:t>‐</w:t>
            </w:r>
            <w:r w:rsidRPr="009D4D92">
              <w:rPr>
                <w:rFonts w:ascii="Arial" w:hAnsi="Arial" w:cs="Arial"/>
                <w:color w:val="000000"/>
                <w:sz w:val="24"/>
                <w:szCs w:val="24"/>
                <w:shd w:val="clear" w:color="auto" w:fill="FFFFFF"/>
              </w:rPr>
              <w:t>off Editors: Christian Gluud, Denmark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Prognosis Methods Group Contact and Sign</w:t>
            </w:r>
            <w:r w:rsidRPr="009D4D92">
              <w:rPr>
                <w:rFonts w:ascii="Cambria Math" w:hAnsi="Cambria Math" w:cs="Cambria Math"/>
                <w:b/>
                <w:bCs/>
                <w:color w:val="000000"/>
                <w:sz w:val="24"/>
                <w:szCs w:val="24"/>
                <w:shd w:val="clear" w:color="auto" w:fill="FFFFFF"/>
              </w:rPr>
              <w:t>‐</w:t>
            </w:r>
            <w:r w:rsidRPr="009D4D92">
              <w:rPr>
                <w:rFonts w:ascii="Arial" w:hAnsi="Arial" w:cs="Arial"/>
                <w:b/>
                <w:bCs/>
                <w:color w:val="000000"/>
                <w:sz w:val="24"/>
                <w:szCs w:val="24"/>
                <w:shd w:val="clear" w:color="auto" w:fill="FFFFFF"/>
              </w:rPr>
              <w:t>off Editor</w:t>
            </w:r>
            <w:r w:rsidRPr="009D4D92">
              <w:rPr>
                <w:rFonts w:ascii="Arial" w:hAnsi="Arial" w:cs="Arial"/>
                <w:color w:val="000000"/>
                <w:sz w:val="24"/>
                <w:szCs w:val="24"/>
                <w:shd w:val="clear" w:color="auto" w:fill="FFFFFF"/>
              </w:rPr>
              <w:t>: Robert Wolff, UK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Abdomen and Endocrine Network Editor</w:t>
            </w:r>
            <w:r w:rsidRPr="009D4D92">
              <w:rPr>
                <w:rFonts w:ascii="Arial" w:hAnsi="Arial" w:cs="Arial"/>
                <w:color w:val="000000"/>
                <w:sz w:val="24"/>
                <w:szCs w:val="24"/>
                <w:shd w:val="clear" w:color="auto" w:fill="FFFFFF"/>
              </w:rPr>
              <w:t>: Rachel Richardson, UK</w:t>
            </w:r>
          </w:p>
        </w:tc>
      </w:tr>
      <w:tr w:rsidR="002D58A0" w:rsidRPr="009D4D92" w14:paraId="335D68FB" w14:textId="77777777" w:rsidTr="00AB4622">
        <w:tc>
          <w:tcPr>
            <w:tcW w:w="846" w:type="dxa"/>
          </w:tcPr>
          <w:p w14:paraId="7372B005" w14:textId="5367D3B3" w:rsidR="002D58A0" w:rsidRPr="009D4D92" w:rsidRDefault="00D741CB" w:rsidP="002D58A0">
            <w:pPr>
              <w:rPr>
                <w:rFonts w:ascii="Arial" w:hAnsi="Arial" w:cs="Arial"/>
                <w:b/>
                <w:bCs/>
                <w:color w:val="000000"/>
                <w:sz w:val="24"/>
                <w:szCs w:val="24"/>
                <w:lang w:val="en-US"/>
              </w:rPr>
            </w:pPr>
            <w:r w:rsidRPr="009D4D92">
              <w:rPr>
                <w:rFonts w:ascii="Arial" w:hAnsi="Arial" w:cs="Arial"/>
                <w:b/>
                <w:bCs/>
                <w:color w:val="000000"/>
                <w:sz w:val="24"/>
                <w:szCs w:val="24"/>
                <w:lang w:val="en-US"/>
              </w:rPr>
              <w:t>2.</w:t>
            </w:r>
          </w:p>
        </w:tc>
        <w:tc>
          <w:tcPr>
            <w:tcW w:w="5812" w:type="dxa"/>
          </w:tcPr>
          <w:p w14:paraId="47F3083D" w14:textId="77777777" w:rsidR="007C6742" w:rsidRPr="009D4D92" w:rsidRDefault="007C6742" w:rsidP="00382611">
            <w:pPr>
              <w:rPr>
                <w:rFonts w:ascii="Arial" w:hAnsi="Arial" w:cs="Arial"/>
                <w:color w:val="000000"/>
                <w:sz w:val="24"/>
                <w:szCs w:val="24"/>
                <w:lang w:val="en-US"/>
              </w:rPr>
            </w:pPr>
            <w:r w:rsidRPr="009D4D92">
              <w:rPr>
                <w:rFonts w:ascii="Arial" w:hAnsi="Arial" w:cs="Arial"/>
                <w:color w:val="000000"/>
                <w:sz w:val="24"/>
                <w:szCs w:val="24"/>
                <w:lang w:val="da-DK"/>
              </w:rPr>
              <w:t xml:space="preserve">Korang SK, Safi S, Feinberg J, Nielsen EE, Gluud C, Jakobsen JC. </w:t>
            </w:r>
            <w:r w:rsidRPr="009D4D92">
              <w:rPr>
                <w:rFonts w:ascii="Arial" w:hAnsi="Arial" w:cs="Arial"/>
                <w:i/>
                <w:iCs/>
                <w:color w:val="000000"/>
                <w:sz w:val="24"/>
                <w:szCs w:val="24"/>
                <w:lang w:val="en-US"/>
              </w:rPr>
              <w:t>Bicarbonate for acute acidosis</w:t>
            </w:r>
            <w:r w:rsidRPr="009D4D92">
              <w:rPr>
                <w:rFonts w:ascii="Arial" w:hAnsi="Arial" w:cs="Arial"/>
                <w:color w:val="000000"/>
                <w:sz w:val="24"/>
                <w:szCs w:val="24"/>
                <w:lang w:val="en-US"/>
              </w:rPr>
              <w:t xml:space="preserve">. </w:t>
            </w:r>
            <w:r w:rsidRPr="009D4D92">
              <w:rPr>
                <w:rFonts w:ascii="Arial" w:hAnsi="Arial" w:cs="Arial"/>
                <w:color w:val="000000"/>
                <w:sz w:val="24"/>
                <w:szCs w:val="24"/>
                <w:lang w:val="en-US"/>
              </w:rPr>
              <w:lastRenderedPageBreak/>
              <w:t>Cochrane Database of Systematic Reviews 2021, Issue 3. Art. No.: CD014371. DOI: 10.1002/14651858.CD014371. Accessed 24 March 2021.</w:t>
            </w:r>
          </w:p>
          <w:p w14:paraId="11D7A588" w14:textId="77777777" w:rsidR="002D58A0" w:rsidRPr="009D4D92" w:rsidRDefault="002D58A0" w:rsidP="00382611">
            <w:pPr>
              <w:rPr>
                <w:rFonts w:ascii="Arial" w:hAnsi="Arial" w:cs="Arial"/>
                <w:b/>
                <w:bCs/>
                <w:color w:val="000000"/>
                <w:sz w:val="24"/>
                <w:szCs w:val="24"/>
                <w:lang w:val="en-US"/>
              </w:rPr>
            </w:pPr>
          </w:p>
        </w:tc>
        <w:tc>
          <w:tcPr>
            <w:tcW w:w="3118" w:type="dxa"/>
          </w:tcPr>
          <w:p w14:paraId="18F613AC" w14:textId="35151BCA" w:rsidR="002D58A0" w:rsidRPr="009D4D92" w:rsidRDefault="007C6742" w:rsidP="002D58A0">
            <w:pPr>
              <w:rPr>
                <w:rFonts w:ascii="Arial" w:hAnsi="Arial" w:cs="Arial"/>
                <w:b/>
                <w:bCs/>
                <w:color w:val="000000"/>
                <w:sz w:val="24"/>
                <w:szCs w:val="24"/>
                <w:lang w:val="en-US"/>
              </w:rPr>
            </w:pPr>
            <w:r w:rsidRPr="009D4D92">
              <w:rPr>
                <w:rFonts w:ascii="Arial" w:hAnsi="Arial" w:cs="Arial"/>
                <w:b/>
                <w:bCs/>
                <w:color w:val="000000"/>
                <w:sz w:val="24"/>
                <w:szCs w:val="24"/>
                <w:shd w:val="clear" w:color="auto" w:fill="FFFFFF"/>
              </w:rPr>
              <w:lastRenderedPageBreak/>
              <w:t>Peer reviewers</w:t>
            </w:r>
            <w:r w:rsidRPr="009D4D92">
              <w:rPr>
                <w:rFonts w:ascii="Arial" w:hAnsi="Arial" w:cs="Arial"/>
                <w:color w:val="000000"/>
                <w:sz w:val="24"/>
                <w:szCs w:val="24"/>
                <w:shd w:val="clear" w:color="auto" w:fill="FFFFFF"/>
              </w:rPr>
              <w:t xml:space="preserve">: Michael Emmett, USA; Kerry </w:t>
            </w:r>
            <w:r w:rsidRPr="009D4D92">
              <w:rPr>
                <w:rFonts w:ascii="Arial" w:hAnsi="Arial" w:cs="Arial"/>
                <w:color w:val="000000"/>
                <w:sz w:val="24"/>
                <w:szCs w:val="24"/>
                <w:shd w:val="clear" w:color="auto" w:fill="FFFFFF"/>
              </w:rPr>
              <w:lastRenderedPageBreak/>
              <w:t>Dwan, UK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Contact Editor</w:t>
            </w:r>
            <w:r w:rsidRPr="009D4D92">
              <w:rPr>
                <w:rFonts w:ascii="Arial" w:hAnsi="Arial" w:cs="Arial"/>
                <w:color w:val="000000"/>
                <w:sz w:val="24"/>
                <w:szCs w:val="24"/>
                <w:shd w:val="clear" w:color="auto" w:fill="FFFFFF"/>
              </w:rPr>
              <w:t>: Ronald L Koretz, USA</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Sign</w:t>
            </w:r>
            <w:r w:rsidRPr="009D4D92">
              <w:rPr>
                <w:rFonts w:ascii="Cambria Math" w:hAnsi="Cambria Math" w:cs="Cambria Math"/>
                <w:b/>
                <w:bCs/>
                <w:color w:val="000000"/>
                <w:sz w:val="24"/>
                <w:szCs w:val="24"/>
                <w:shd w:val="clear" w:color="auto" w:fill="FFFFFF"/>
              </w:rPr>
              <w:t>‐</w:t>
            </w:r>
            <w:r w:rsidRPr="009D4D92">
              <w:rPr>
                <w:rFonts w:ascii="Arial" w:hAnsi="Arial" w:cs="Arial"/>
                <w:b/>
                <w:bCs/>
                <w:color w:val="000000"/>
                <w:sz w:val="24"/>
                <w:szCs w:val="24"/>
                <w:shd w:val="clear" w:color="auto" w:fill="FFFFFF"/>
              </w:rPr>
              <w:t>off Editor</w:t>
            </w:r>
            <w:r w:rsidRPr="009D4D92">
              <w:rPr>
                <w:rFonts w:ascii="Arial" w:hAnsi="Arial" w:cs="Arial"/>
                <w:color w:val="000000"/>
                <w:sz w:val="24"/>
                <w:szCs w:val="24"/>
                <w:shd w:val="clear" w:color="auto" w:fill="FFFFFF"/>
              </w:rPr>
              <w:t>: Chavdar S Pavlov, RU</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Network Editor</w:t>
            </w:r>
            <w:r w:rsidRPr="009D4D92">
              <w:rPr>
                <w:rFonts w:ascii="Arial" w:hAnsi="Arial" w:cs="Arial"/>
                <w:color w:val="000000"/>
                <w:sz w:val="24"/>
                <w:szCs w:val="24"/>
                <w:shd w:val="clear" w:color="auto" w:fill="FFFFFF"/>
              </w:rPr>
              <w:t>: Rachel Richardson, UK</w:t>
            </w:r>
          </w:p>
        </w:tc>
      </w:tr>
      <w:tr w:rsidR="002D58A0" w:rsidRPr="009D4D92" w14:paraId="108D7605" w14:textId="77777777" w:rsidTr="00AB4622">
        <w:tc>
          <w:tcPr>
            <w:tcW w:w="846" w:type="dxa"/>
          </w:tcPr>
          <w:p w14:paraId="21912134" w14:textId="6BAD85DA" w:rsidR="002D58A0" w:rsidRPr="009D4D92" w:rsidRDefault="00D741CB" w:rsidP="002D58A0">
            <w:pPr>
              <w:rPr>
                <w:rFonts w:ascii="Arial" w:hAnsi="Arial" w:cs="Arial"/>
                <w:b/>
                <w:bCs/>
                <w:color w:val="000000"/>
                <w:sz w:val="24"/>
                <w:szCs w:val="24"/>
                <w:lang w:val="en-US"/>
              </w:rPr>
            </w:pPr>
            <w:r w:rsidRPr="009D4D92">
              <w:rPr>
                <w:rFonts w:ascii="Arial" w:hAnsi="Arial" w:cs="Arial"/>
                <w:b/>
                <w:bCs/>
                <w:color w:val="000000"/>
                <w:sz w:val="24"/>
                <w:szCs w:val="24"/>
                <w:lang w:val="en-US"/>
              </w:rPr>
              <w:lastRenderedPageBreak/>
              <w:t>3.</w:t>
            </w:r>
          </w:p>
        </w:tc>
        <w:tc>
          <w:tcPr>
            <w:tcW w:w="5812" w:type="dxa"/>
          </w:tcPr>
          <w:p w14:paraId="2D357133" w14:textId="77777777" w:rsidR="00186BBB" w:rsidRPr="009D4D92" w:rsidRDefault="00186BBB" w:rsidP="00382611">
            <w:pPr>
              <w:rPr>
                <w:rFonts w:ascii="Arial" w:hAnsi="Arial" w:cs="Arial"/>
                <w:color w:val="000000"/>
                <w:sz w:val="24"/>
                <w:szCs w:val="24"/>
                <w:lang w:val="en-US"/>
              </w:rPr>
            </w:pPr>
            <w:r w:rsidRPr="009D4D92">
              <w:rPr>
                <w:rFonts w:ascii="Arial" w:hAnsi="Arial" w:cs="Arial"/>
                <w:color w:val="000000"/>
                <w:sz w:val="24"/>
                <w:szCs w:val="24"/>
                <w:lang w:val="en-US"/>
              </w:rPr>
              <w:t xml:space="preserve">Nadarevic T, Colli A, Giljaca V, Fraquelli M, Casazza G, Manzotti C, Štimac D, </w:t>
            </w:r>
            <w:proofErr w:type="spellStart"/>
            <w:r w:rsidRPr="009D4D92">
              <w:rPr>
                <w:rFonts w:ascii="Arial" w:hAnsi="Arial" w:cs="Arial"/>
                <w:color w:val="000000"/>
                <w:sz w:val="24"/>
                <w:szCs w:val="24"/>
                <w:lang w:val="en-US"/>
              </w:rPr>
              <w:t>Miletic</w:t>
            </w:r>
            <w:proofErr w:type="spellEnd"/>
            <w:r w:rsidRPr="009D4D92">
              <w:rPr>
                <w:rFonts w:ascii="Arial" w:hAnsi="Arial" w:cs="Arial"/>
                <w:color w:val="000000"/>
                <w:sz w:val="24"/>
                <w:szCs w:val="24"/>
                <w:lang w:val="en-US"/>
              </w:rPr>
              <w:t xml:space="preserve"> D. </w:t>
            </w:r>
            <w:r w:rsidRPr="009D4D92">
              <w:rPr>
                <w:rFonts w:ascii="Arial" w:hAnsi="Arial" w:cs="Arial"/>
                <w:i/>
                <w:iCs/>
                <w:color w:val="000000"/>
                <w:sz w:val="24"/>
                <w:szCs w:val="24"/>
                <w:lang w:val="en-US"/>
              </w:rPr>
              <w:t>Magnetic resonance imaging for the diagnosis of hepatocellular carcinoma in adults with chronic liver disease</w:t>
            </w:r>
            <w:r w:rsidRPr="009D4D92">
              <w:rPr>
                <w:rFonts w:ascii="Arial" w:hAnsi="Arial" w:cs="Arial"/>
                <w:color w:val="000000"/>
                <w:sz w:val="24"/>
                <w:szCs w:val="24"/>
                <w:lang w:val="en-US"/>
              </w:rPr>
              <w:t>. Cochrane Database of Systematic Reviews 2021, Issue 4. Art. No.: CD014798. DOI: 10.1002/14651858.CD014798. Accessed 07 May 2021.</w:t>
            </w:r>
          </w:p>
          <w:p w14:paraId="57B38E52" w14:textId="77777777" w:rsidR="002D58A0" w:rsidRPr="009D4D92" w:rsidRDefault="002D58A0" w:rsidP="00382611">
            <w:pPr>
              <w:rPr>
                <w:rFonts w:ascii="Arial" w:hAnsi="Arial" w:cs="Arial"/>
                <w:b/>
                <w:bCs/>
                <w:color w:val="000000"/>
                <w:sz w:val="24"/>
                <w:szCs w:val="24"/>
                <w:lang w:val="en-US"/>
              </w:rPr>
            </w:pPr>
          </w:p>
        </w:tc>
        <w:tc>
          <w:tcPr>
            <w:tcW w:w="3118" w:type="dxa"/>
          </w:tcPr>
          <w:p w14:paraId="5B74916C" w14:textId="77777777" w:rsidR="00186BBB" w:rsidRPr="009D4D92" w:rsidRDefault="00186BBB" w:rsidP="00186BBB">
            <w:pPr>
              <w:spacing w:before="100" w:beforeAutospacing="1" w:after="100" w:afterAutospacing="1"/>
              <w:outlineLvl w:val="2"/>
              <w:rPr>
                <w:rFonts w:ascii="Arial" w:eastAsia="Times New Roman" w:hAnsi="Arial" w:cs="Arial"/>
                <w:b/>
                <w:bCs/>
                <w:color w:val="000000"/>
                <w:sz w:val="24"/>
                <w:szCs w:val="24"/>
                <w:lang w:eastAsia="en-DK"/>
              </w:rPr>
            </w:pPr>
            <w:r w:rsidRPr="009D4D92">
              <w:rPr>
                <w:rFonts w:ascii="Arial" w:eastAsia="Times New Roman" w:hAnsi="Arial" w:cs="Arial"/>
                <w:b/>
                <w:bCs/>
                <w:color w:val="000000"/>
                <w:sz w:val="24"/>
                <w:szCs w:val="24"/>
                <w:lang w:eastAsia="en-DK"/>
              </w:rPr>
              <w:t>Cochrane Diagnostic Accuracy Reviews Editorial Team</w:t>
            </w:r>
          </w:p>
          <w:p w14:paraId="21FBB361" w14:textId="73AB8714" w:rsidR="00186BBB" w:rsidRPr="009D4D92" w:rsidRDefault="00186BBB" w:rsidP="00186BBB">
            <w:pPr>
              <w:spacing w:after="150"/>
              <w:rPr>
                <w:rFonts w:ascii="Arial" w:eastAsia="Times New Roman" w:hAnsi="Arial" w:cs="Arial"/>
                <w:color w:val="000000"/>
                <w:sz w:val="24"/>
                <w:szCs w:val="24"/>
                <w:lang w:eastAsia="en-DK"/>
              </w:rPr>
            </w:pPr>
            <w:r w:rsidRPr="009D4D92">
              <w:rPr>
                <w:rFonts w:ascii="Arial" w:eastAsia="Times New Roman" w:hAnsi="Arial" w:cs="Arial"/>
                <w:b/>
                <w:bCs/>
                <w:color w:val="000000"/>
                <w:sz w:val="24"/>
                <w:szCs w:val="24"/>
                <w:lang w:eastAsia="en-DK"/>
              </w:rPr>
              <w:t>Peer Reviewers</w:t>
            </w:r>
            <w:r w:rsidRPr="009D4D92">
              <w:rPr>
                <w:rFonts w:ascii="Arial" w:eastAsia="Times New Roman" w:hAnsi="Arial" w:cs="Arial"/>
                <w:color w:val="000000"/>
                <w:sz w:val="24"/>
                <w:szCs w:val="24"/>
                <w:lang w:eastAsia="en-DK"/>
              </w:rPr>
              <w:t xml:space="preserve">: Danielle van der </w:t>
            </w:r>
            <w:proofErr w:type="spellStart"/>
            <w:r w:rsidRPr="009D4D92">
              <w:rPr>
                <w:rFonts w:ascii="Arial" w:eastAsia="Times New Roman" w:hAnsi="Arial" w:cs="Arial"/>
                <w:color w:val="000000"/>
                <w:sz w:val="24"/>
                <w:szCs w:val="24"/>
                <w:lang w:eastAsia="en-DK"/>
              </w:rPr>
              <w:t>Windt</w:t>
            </w:r>
            <w:proofErr w:type="spellEnd"/>
            <w:r w:rsidRPr="009D4D92">
              <w:rPr>
                <w:rFonts w:ascii="Arial" w:eastAsia="Times New Roman" w:hAnsi="Arial" w:cs="Arial"/>
                <w:color w:val="000000"/>
                <w:sz w:val="24"/>
                <w:szCs w:val="24"/>
                <w:lang w:eastAsia="en-DK"/>
              </w:rPr>
              <w:t xml:space="preserve"> (General methods), UK; Enzo </w:t>
            </w:r>
            <w:proofErr w:type="spellStart"/>
            <w:r w:rsidRPr="009D4D92">
              <w:rPr>
                <w:rFonts w:ascii="Arial" w:eastAsia="Times New Roman" w:hAnsi="Arial" w:cs="Arial"/>
                <w:color w:val="000000"/>
                <w:sz w:val="24"/>
                <w:szCs w:val="24"/>
                <w:lang w:eastAsia="en-DK"/>
              </w:rPr>
              <w:t>Cerullo</w:t>
            </w:r>
            <w:proofErr w:type="spellEnd"/>
            <w:r w:rsidRPr="009D4D92">
              <w:rPr>
                <w:rFonts w:ascii="Arial" w:eastAsia="Times New Roman" w:hAnsi="Arial" w:cs="Arial"/>
                <w:color w:val="000000"/>
                <w:sz w:val="24"/>
                <w:szCs w:val="24"/>
                <w:lang w:eastAsia="en-DK"/>
              </w:rPr>
              <w:t xml:space="preserve"> (Statistician), UK; Kate </w:t>
            </w:r>
            <w:proofErr w:type="spellStart"/>
            <w:r w:rsidRPr="009D4D92">
              <w:rPr>
                <w:rFonts w:ascii="Arial" w:eastAsia="Times New Roman" w:hAnsi="Arial" w:cs="Arial"/>
                <w:color w:val="000000"/>
                <w:sz w:val="24"/>
                <w:szCs w:val="24"/>
                <w:lang w:eastAsia="en-DK"/>
              </w:rPr>
              <w:t>Misso</w:t>
            </w:r>
            <w:proofErr w:type="spellEnd"/>
            <w:r w:rsidRPr="009D4D92">
              <w:rPr>
                <w:rFonts w:ascii="Arial" w:eastAsia="Times New Roman" w:hAnsi="Arial" w:cs="Arial"/>
                <w:color w:val="000000"/>
                <w:sz w:val="24"/>
                <w:szCs w:val="24"/>
                <w:lang w:eastAsia="en-DK"/>
              </w:rPr>
              <w:t xml:space="preserve"> (Information Specialist), UK</w:t>
            </w:r>
            <w:r w:rsidRPr="009D4D92">
              <w:rPr>
                <w:rFonts w:ascii="Arial" w:eastAsia="Times New Roman" w:hAnsi="Arial" w:cs="Arial"/>
                <w:color w:val="000000"/>
                <w:sz w:val="24"/>
                <w:szCs w:val="24"/>
                <w:lang w:eastAsia="en-DK"/>
              </w:rPr>
              <w:br/>
            </w:r>
            <w:r w:rsidRPr="009D4D92">
              <w:rPr>
                <w:rFonts w:ascii="Arial" w:eastAsia="Times New Roman" w:hAnsi="Arial" w:cs="Arial"/>
                <w:b/>
                <w:bCs/>
                <w:color w:val="000000"/>
                <w:sz w:val="24"/>
                <w:szCs w:val="24"/>
                <w:lang w:eastAsia="en-DK"/>
              </w:rPr>
              <w:t>Contact Editor</w:t>
            </w:r>
            <w:r w:rsidRPr="009D4D92">
              <w:rPr>
                <w:rFonts w:ascii="Arial" w:eastAsia="Times New Roman" w:hAnsi="Arial" w:cs="Arial"/>
                <w:color w:val="000000"/>
                <w:sz w:val="24"/>
                <w:szCs w:val="24"/>
                <w:lang w:eastAsia="en-DK"/>
              </w:rPr>
              <w:t>: Ingrid Arevalo</w:t>
            </w:r>
            <w:r w:rsidRPr="009D4D92">
              <w:rPr>
                <w:rFonts w:ascii="Cambria Math" w:eastAsia="Times New Roman" w:hAnsi="Cambria Math" w:cs="Cambria Math"/>
                <w:color w:val="000000"/>
                <w:sz w:val="24"/>
                <w:szCs w:val="24"/>
                <w:lang w:eastAsia="en-DK"/>
              </w:rPr>
              <w:t>‐</w:t>
            </w:r>
            <w:r w:rsidRPr="009D4D92">
              <w:rPr>
                <w:rFonts w:ascii="Arial" w:eastAsia="Times New Roman" w:hAnsi="Arial" w:cs="Arial"/>
                <w:color w:val="000000"/>
                <w:sz w:val="24"/>
                <w:szCs w:val="24"/>
                <w:lang w:eastAsia="en-DK"/>
              </w:rPr>
              <w:t>Rodriguez, Spain</w:t>
            </w:r>
          </w:p>
          <w:p w14:paraId="7D542D02" w14:textId="77777777" w:rsidR="00526721" w:rsidRPr="009D4D92" w:rsidRDefault="00526721" w:rsidP="00526721">
            <w:pPr>
              <w:spacing w:before="100" w:beforeAutospacing="1" w:after="100" w:afterAutospacing="1"/>
              <w:outlineLvl w:val="2"/>
              <w:rPr>
                <w:rFonts w:ascii="Arial" w:eastAsia="Times New Roman" w:hAnsi="Arial" w:cs="Arial"/>
                <w:b/>
                <w:bCs/>
                <w:color w:val="000000"/>
                <w:sz w:val="24"/>
                <w:szCs w:val="24"/>
                <w:lang w:eastAsia="en-DK"/>
              </w:rPr>
            </w:pPr>
            <w:r w:rsidRPr="009D4D92">
              <w:rPr>
                <w:rFonts w:ascii="Arial" w:eastAsia="Times New Roman" w:hAnsi="Arial" w:cs="Arial"/>
                <w:b/>
                <w:bCs/>
                <w:color w:val="000000"/>
                <w:sz w:val="24"/>
                <w:szCs w:val="24"/>
                <w:lang w:eastAsia="en-DK"/>
              </w:rPr>
              <w:t>Cochrane Hepato</w:t>
            </w:r>
            <w:r w:rsidRPr="009D4D92">
              <w:rPr>
                <w:rFonts w:ascii="Cambria Math" w:eastAsia="Times New Roman" w:hAnsi="Cambria Math" w:cs="Cambria Math"/>
                <w:b/>
                <w:bCs/>
                <w:color w:val="000000"/>
                <w:sz w:val="24"/>
                <w:szCs w:val="24"/>
                <w:lang w:eastAsia="en-DK"/>
              </w:rPr>
              <w:t>‐</w:t>
            </w:r>
            <w:r w:rsidRPr="009D4D92">
              <w:rPr>
                <w:rFonts w:ascii="Arial" w:eastAsia="Times New Roman" w:hAnsi="Arial" w:cs="Arial"/>
                <w:b/>
                <w:bCs/>
                <w:color w:val="000000"/>
                <w:sz w:val="24"/>
                <w:szCs w:val="24"/>
                <w:lang w:eastAsia="en-DK"/>
              </w:rPr>
              <w:t>Biliary Editorial Team</w:t>
            </w:r>
          </w:p>
          <w:p w14:paraId="1E67D61A" w14:textId="5CB89783" w:rsidR="002D58A0" w:rsidRPr="009D4D92" w:rsidRDefault="00526721" w:rsidP="00526721">
            <w:pPr>
              <w:spacing w:after="150"/>
              <w:rPr>
                <w:rFonts w:ascii="Arial" w:hAnsi="Arial" w:cs="Arial"/>
                <w:b/>
                <w:bCs/>
                <w:color w:val="000000"/>
                <w:sz w:val="24"/>
                <w:szCs w:val="24"/>
              </w:rPr>
            </w:pPr>
            <w:r w:rsidRPr="009D4D92">
              <w:rPr>
                <w:rFonts w:ascii="Arial" w:eastAsia="Times New Roman" w:hAnsi="Arial" w:cs="Arial"/>
                <w:b/>
                <w:bCs/>
                <w:color w:val="000000"/>
                <w:sz w:val="24"/>
                <w:szCs w:val="24"/>
                <w:lang w:eastAsia="en-DK"/>
              </w:rPr>
              <w:t>Contact Editor</w:t>
            </w:r>
            <w:r w:rsidRPr="009D4D92">
              <w:rPr>
                <w:rFonts w:ascii="Arial" w:eastAsia="Times New Roman" w:hAnsi="Arial" w:cs="Arial"/>
                <w:color w:val="000000"/>
                <w:sz w:val="24"/>
                <w:szCs w:val="24"/>
                <w:lang w:eastAsia="en-DK"/>
              </w:rPr>
              <w:t xml:space="preserve"> (CHBG): Chavdar Pavlov, Russia</w:t>
            </w:r>
            <w:r w:rsidRPr="009D4D92">
              <w:rPr>
                <w:rFonts w:ascii="Arial" w:eastAsia="Times New Roman" w:hAnsi="Arial" w:cs="Arial"/>
                <w:color w:val="000000"/>
                <w:sz w:val="24"/>
                <w:szCs w:val="24"/>
                <w:lang w:eastAsia="en-DK"/>
              </w:rPr>
              <w:br/>
            </w:r>
            <w:r w:rsidRPr="009D4D92">
              <w:rPr>
                <w:rFonts w:ascii="Arial" w:eastAsia="Times New Roman" w:hAnsi="Arial" w:cs="Arial"/>
                <w:b/>
                <w:bCs/>
                <w:color w:val="000000"/>
                <w:sz w:val="24"/>
                <w:szCs w:val="24"/>
                <w:lang w:eastAsia="en-DK"/>
              </w:rPr>
              <w:t>Sign</w:t>
            </w:r>
            <w:r w:rsidRPr="009D4D92">
              <w:rPr>
                <w:rFonts w:ascii="Cambria Math" w:eastAsia="Times New Roman" w:hAnsi="Cambria Math" w:cs="Cambria Math"/>
                <w:b/>
                <w:bCs/>
                <w:color w:val="000000"/>
                <w:sz w:val="24"/>
                <w:szCs w:val="24"/>
                <w:lang w:eastAsia="en-DK"/>
              </w:rPr>
              <w:t>‐</w:t>
            </w:r>
            <w:r w:rsidRPr="009D4D92">
              <w:rPr>
                <w:rFonts w:ascii="Arial" w:eastAsia="Times New Roman" w:hAnsi="Arial" w:cs="Arial"/>
                <w:b/>
                <w:bCs/>
                <w:color w:val="000000"/>
                <w:sz w:val="24"/>
                <w:szCs w:val="24"/>
                <w:lang w:eastAsia="en-DK"/>
              </w:rPr>
              <w:t>off Editor</w:t>
            </w:r>
            <w:r w:rsidRPr="009D4D92">
              <w:rPr>
                <w:rFonts w:ascii="Arial" w:eastAsia="Times New Roman" w:hAnsi="Arial" w:cs="Arial"/>
                <w:color w:val="000000"/>
                <w:sz w:val="24"/>
                <w:szCs w:val="24"/>
                <w:lang w:eastAsia="en-DK"/>
              </w:rPr>
              <w:t xml:space="preserve"> (CHBG): Christian Gluud, Denmark</w:t>
            </w:r>
          </w:p>
        </w:tc>
      </w:tr>
      <w:tr w:rsidR="002D58A0" w:rsidRPr="009D4D92" w14:paraId="33EE5B81" w14:textId="77777777" w:rsidTr="00AB4622">
        <w:tc>
          <w:tcPr>
            <w:tcW w:w="846" w:type="dxa"/>
          </w:tcPr>
          <w:p w14:paraId="1DF557BD" w14:textId="23F6A1A1" w:rsidR="002D58A0" w:rsidRPr="009D4D92" w:rsidRDefault="00D741CB" w:rsidP="002D58A0">
            <w:pPr>
              <w:rPr>
                <w:rFonts w:ascii="Arial" w:hAnsi="Arial" w:cs="Arial"/>
                <w:b/>
                <w:bCs/>
                <w:color w:val="000000"/>
                <w:sz w:val="24"/>
                <w:szCs w:val="24"/>
                <w:lang w:val="en-US"/>
              </w:rPr>
            </w:pPr>
            <w:r w:rsidRPr="009D4D92">
              <w:rPr>
                <w:rFonts w:ascii="Arial" w:hAnsi="Arial" w:cs="Arial"/>
                <w:b/>
                <w:bCs/>
                <w:color w:val="000000"/>
                <w:sz w:val="24"/>
                <w:szCs w:val="24"/>
                <w:lang w:val="en-US"/>
              </w:rPr>
              <w:t>4.</w:t>
            </w:r>
          </w:p>
        </w:tc>
        <w:tc>
          <w:tcPr>
            <w:tcW w:w="5812" w:type="dxa"/>
          </w:tcPr>
          <w:p w14:paraId="20B913A1" w14:textId="77777777" w:rsidR="00186BBB" w:rsidRPr="009D4D92" w:rsidRDefault="00186BBB" w:rsidP="00382611">
            <w:pPr>
              <w:ind w:left="139"/>
              <w:rPr>
                <w:rFonts w:ascii="Arial" w:hAnsi="Arial" w:cs="Arial"/>
                <w:color w:val="000000"/>
                <w:sz w:val="24"/>
                <w:szCs w:val="24"/>
                <w:lang w:val="en-US"/>
              </w:rPr>
            </w:pPr>
            <w:r w:rsidRPr="009D4D92">
              <w:rPr>
                <w:rFonts w:ascii="Arial" w:hAnsi="Arial" w:cs="Arial"/>
                <w:color w:val="000000"/>
                <w:sz w:val="24"/>
                <w:szCs w:val="24"/>
                <w:lang w:val="en-US"/>
              </w:rPr>
              <w:t xml:space="preserve">Naing C, Ni H, Aung HH, Mak JW. </w:t>
            </w:r>
            <w:r w:rsidRPr="009D4D92">
              <w:rPr>
                <w:rFonts w:ascii="Arial" w:hAnsi="Arial" w:cs="Arial"/>
                <w:i/>
                <w:iCs/>
                <w:color w:val="000000"/>
                <w:sz w:val="24"/>
                <w:szCs w:val="24"/>
                <w:lang w:val="en-US"/>
              </w:rPr>
              <w:t>Tamoxifen for hepatocellular carcinoma</w:t>
            </w:r>
            <w:r w:rsidRPr="009D4D92">
              <w:rPr>
                <w:rFonts w:ascii="Arial" w:hAnsi="Arial" w:cs="Arial"/>
                <w:color w:val="000000"/>
                <w:sz w:val="24"/>
                <w:szCs w:val="24"/>
                <w:lang w:val="en-US"/>
              </w:rPr>
              <w:t>. Cochrane Database of Systematic Reviews 2021, Issue 5. Art. No.: CD014869. DOI: 10.1002/14651858.CD014869. Accessed 26 May 2021.</w:t>
            </w:r>
          </w:p>
          <w:p w14:paraId="6833B0CB" w14:textId="77777777" w:rsidR="002D58A0" w:rsidRPr="009D4D92" w:rsidRDefault="002D58A0" w:rsidP="00382611">
            <w:pPr>
              <w:ind w:left="139"/>
              <w:rPr>
                <w:rFonts w:ascii="Arial" w:hAnsi="Arial" w:cs="Arial"/>
                <w:b/>
                <w:bCs/>
                <w:color w:val="000000"/>
                <w:sz w:val="24"/>
                <w:szCs w:val="24"/>
                <w:lang w:val="en-US"/>
              </w:rPr>
            </w:pPr>
          </w:p>
        </w:tc>
        <w:tc>
          <w:tcPr>
            <w:tcW w:w="3118" w:type="dxa"/>
          </w:tcPr>
          <w:p w14:paraId="2212525C" w14:textId="18A91192" w:rsidR="002D58A0" w:rsidRPr="009D4D92" w:rsidRDefault="0093080D" w:rsidP="002D58A0">
            <w:pPr>
              <w:rPr>
                <w:rFonts w:ascii="Arial" w:hAnsi="Arial" w:cs="Arial"/>
                <w:b/>
                <w:bCs/>
                <w:color w:val="000000"/>
                <w:sz w:val="24"/>
                <w:szCs w:val="24"/>
                <w:lang w:val="en-US"/>
              </w:rPr>
            </w:pPr>
            <w:r w:rsidRPr="009D4D92">
              <w:rPr>
                <w:rFonts w:ascii="Arial" w:hAnsi="Arial" w:cs="Arial"/>
                <w:b/>
                <w:bCs/>
                <w:color w:val="000000"/>
                <w:sz w:val="24"/>
                <w:szCs w:val="24"/>
                <w:shd w:val="clear" w:color="auto" w:fill="FFFFFF"/>
              </w:rPr>
              <w:t>Peer Reviewers</w:t>
            </w:r>
            <w:r w:rsidRPr="009D4D92">
              <w:rPr>
                <w:rFonts w:ascii="Arial" w:hAnsi="Arial" w:cs="Arial"/>
                <w:color w:val="000000"/>
                <w:sz w:val="24"/>
                <w:szCs w:val="24"/>
                <w:shd w:val="clear" w:color="auto" w:fill="FFFFFF"/>
              </w:rPr>
              <w:t>: Laura Dawson, Canada; Kerry Dwan, UK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Contact Editors</w:t>
            </w:r>
            <w:r w:rsidRPr="009D4D92">
              <w:rPr>
                <w:rFonts w:ascii="Arial" w:hAnsi="Arial" w:cs="Arial"/>
                <w:color w:val="000000"/>
                <w:sz w:val="24"/>
                <w:szCs w:val="24"/>
                <w:shd w:val="clear" w:color="auto" w:fill="FFFFFF"/>
              </w:rPr>
              <w:t>: Rosa Simonetti, Denmark; Christian Gluud, Denmark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Sign</w:t>
            </w:r>
            <w:r w:rsidRPr="009D4D92">
              <w:rPr>
                <w:rFonts w:ascii="Cambria Math" w:hAnsi="Cambria Math" w:cs="Cambria Math"/>
                <w:b/>
                <w:bCs/>
                <w:color w:val="000000"/>
                <w:sz w:val="24"/>
                <w:szCs w:val="24"/>
                <w:shd w:val="clear" w:color="auto" w:fill="FFFFFF"/>
              </w:rPr>
              <w:t>‐</w:t>
            </w:r>
            <w:r w:rsidRPr="009D4D92">
              <w:rPr>
                <w:rFonts w:ascii="Arial" w:hAnsi="Arial" w:cs="Arial"/>
                <w:b/>
                <w:bCs/>
                <w:color w:val="000000"/>
                <w:sz w:val="24"/>
                <w:szCs w:val="24"/>
                <w:shd w:val="clear" w:color="auto" w:fill="FFFFFF"/>
              </w:rPr>
              <w:t>off Editor</w:t>
            </w:r>
            <w:r w:rsidRPr="009D4D92">
              <w:rPr>
                <w:rFonts w:ascii="Arial" w:hAnsi="Arial" w:cs="Arial"/>
                <w:color w:val="000000"/>
                <w:sz w:val="24"/>
                <w:szCs w:val="24"/>
                <w:shd w:val="clear" w:color="auto" w:fill="FFFFFF"/>
              </w:rPr>
              <w:t>: Lise Lotte Gluud, Denmark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Network Editor</w:t>
            </w:r>
            <w:r w:rsidRPr="009D4D92">
              <w:rPr>
                <w:rFonts w:ascii="Arial" w:hAnsi="Arial" w:cs="Arial"/>
                <w:color w:val="000000"/>
                <w:sz w:val="24"/>
                <w:szCs w:val="24"/>
                <w:shd w:val="clear" w:color="auto" w:fill="FFFFFF"/>
              </w:rPr>
              <w:t>: Rachel Richardson, UK</w:t>
            </w:r>
          </w:p>
        </w:tc>
      </w:tr>
      <w:tr w:rsidR="002D58A0" w:rsidRPr="009D4D92" w14:paraId="62EA14F1" w14:textId="77777777" w:rsidTr="00AB4622">
        <w:tc>
          <w:tcPr>
            <w:tcW w:w="846" w:type="dxa"/>
          </w:tcPr>
          <w:p w14:paraId="5A3933A9" w14:textId="646DAB76" w:rsidR="002D58A0" w:rsidRPr="009D4D92" w:rsidRDefault="00D741CB" w:rsidP="002D58A0">
            <w:pPr>
              <w:rPr>
                <w:rFonts w:ascii="Arial" w:hAnsi="Arial" w:cs="Arial"/>
                <w:b/>
                <w:bCs/>
                <w:color w:val="000000"/>
                <w:sz w:val="24"/>
                <w:szCs w:val="24"/>
                <w:lang w:val="en-US"/>
              </w:rPr>
            </w:pPr>
            <w:r w:rsidRPr="009D4D92">
              <w:rPr>
                <w:rFonts w:ascii="Arial" w:hAnsi="Arial" w:cs="Arial"/>
                <w:b/>
                <w:bCs/>
                <w:color w:val="000000"/>
                <w:sz w:val="24"/>
                <w:szCs w:val="24"/>
                <w:lang w:val="en-US"/>
              </w:rPr>
              <w:t>5.</w:t>
            </w:r>
          </w:p>
        </w:tc>
        <w:tc>
          <w:tcPr>
            <w:tcW w:w="5812" w:type="dxa"/>
          </w:tcPr>
          <w:p w14:paraId="7CF78CF2" w14:textId="77777777" w:rsidR="0093080D" w:rsidRPr="009D4D92" w:rsidRDefault="0093080D" w:rsidP="00382611">
            <w:pPr>
              <w:ind w:left="139"/>
              <w:rPr>
                <w:rFonts w:ascii="Arial" w:hAnsi="Arial" w:cs="Arial"/>
                <w:color w:val="000000"/>
                <w:sz w:val="24"/>
                <w:szCs w:val="24"/>
                <w:lang w:val="en-US"/>
              </w:rPr>
            </w:pPr>
            <w:r w:rsidRPr="009D4D92">
              <w:rPr>
                <w:rFonts w:ascii="Arial" w:hAnsi="Arial" w:cs="Arial"/>
                <w:color w:val="000000"/>
                <w:sz w:val="24"/>
                <w:szCs w:val="24"/>
                <w:lang w:val="en-US"/>
              </w:rPr>
              <w:t xml:space="preserve">Tingle SJ, Thompson ER, </w:t>
            </w:r>
            <w:proofErr w:type="spellStart"/>
            <w:r w:rsidRPr="009D4D92">
              <w:rPr>
                <w:rFonts w:ascii="Arial" w:hAnsi="Arial" w:cs="Arial"/>
                <w:color w:val="000000"/>
                <w:sz w:val="24"/>
                <w:szCs w:val="24"/>
                <w:lang w:val="en-US"/>
              </w:rPr>
              <w:t>Figueiredo</w:t>
            </w:r>
            <w:proofErr w:type="spellEnd"/>
            <w:r w:rsidRPr="009D4D92">
              <w:rPr>
                <w:rFonts w:ascii="Arial" w:hAnsi="Arial" w:cs="Arial"/>
                <w:color w:val="000000"/>
                <w:sz w:val="24"/>
                <w:szCs w:val="24"/>
                <w:lang w:val="en-US"/>
              </w:rPr>
              <w:t xml:space="preserve"> RS, Mahendran B, </w:t>
            </w:r>
            <w:proofErr w:type="spellStart"/>
            <w:r w:rsidRPr="009D4D92">
              <w:rPr>
                <w:rFonts w:ascii="Arial" w:hAnsi="Arial" w:cs="Arial"/>
                <w:color w:val="000000"/>
                <w:sz w:val="24"/>
                <w:szCs w:val="24"/>
                <w:lang w:val="en-US"/>
              </w:rPr>
              <w:t>Pandanaboyana</w:t>
            </w:r>
            <w:proofErr w:type="spellEnd"/>
            <w:r w:rsidRPr="009D4D92">
              <w:rPr>
                <w:rFonts w:ascii="Arial" w:hAnsi="Arial" w:cs="Arial"/>
                <w:color w:val="000000"/>
                <w:sz w:val="24"/>
                <w:szCs w:val="24"/>
                <w:lang w:val="en-US"/>
              </w:rPr>
              <w:t xml:space="preserve"> S, Wilson CH. </w:t>
            </w:r>
            <w:r w:rsidRPr="009D4D92">
              <w:rPr>
                <w:rFonts w:ascii="Arial" w:hAnsi="Arial" w:cs="Arial"/>
                <w:i/>
                <w:iCs/>
                <w:color w:val="000000"/>
                <w:sz w:val="24"/>
                <w:szCs w:val="24"/>
                <w:lang w:val="en-US"/>
              </w:rPr>
              <w:t>Machine perfusion in liver transplantation: a network meta</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analysis</w:t>
            </w:r>
            <w:r w:rsidRPr="009D4D92">
              <w:rPr>
                <w:rFonts w:ascii="Arial" w:hAnsi="Arial" w:cs="Arial"/>
                <w:color w:val="000000"/>
                <w:sz w:val="24"/>
                <w:szCs w:val="24"/>
                <w:lang w:val="en-US"/>
              </w:rPr>
              <w:t>. Cochrane Database of Systematic Reviews 2021, Issue 7. Art. No.: CD014685. DOI: 10.1002/14651858.CD014685. Accessed 19 July 2021.</w:t>
            </w:r>
          </w:p>
          <w:p w14:paraId="5F7FC564" w14:textId="77777777" w:rsidR="002D58A0" w:rsidRPr="009D4D92" w:rsidRDefault="002D58A0" w:rsidP="00382611">
            <w:pPr>
              <w:ind w:left="139"/>
              <w:rPr>
                <w:rFonts w:ascii="Arial" w:hAnsi="Arial" w:cs="Arial"/>
                <w:b/>
                <w:bCs/>
                <w:color w:val="000000"/>
                <w:sz w:val="24"/>
                <w:szCs w:val="24"/>
                <w:lang w:val="en-US"/>
              </w:rPr>
            </w:pPr>
          </w:p>
        </w:tc>
        <w:tc>
          <w:tcPr>
            <w:tcW w:w="3118" w:type="dxa"/>
          </w:tcPr>
          <w:p w14:paraId="43C475DA" w14:textId="3BDAD3C4" w:rsidR="002D58A0" w:rsidRPr="009D4D92" w:rsidRDefault="0093080D" w:rsidP="002D58A0">
            <w:pPr>
              <w:rPr>
                <w:rFonts w:ascii="Arial" w:hAnsi="Arial" w:cs="Arial"/>
                <w:b/>
                <w:bCs/>
                <w:color w:val="000000"/>
                <w:sz w:val="24"/>
                <w:szCs w:val="24"/>
                <w:lang w:val="en-US"/>
              </w:rPr>
            </w:pPr>
            <w:r w:rsidRPr="009D4D92">
              <w:rPr>
                <w:rFonts w:ascii="Arial" w:hAnsi="Arial" w:cs="Arial"/>
                <w:b/>
                <w:bCs/>
                <w:color w:val="000000"/>
                <w:sz w:val="24"/>
                <w:szCs w:val="24"/>
                <w:shd w:val="clear" w:color="auto" w:fill="FFFFFF"/>
              </w:rPr>
              <w:t>Peer reviewers</w:t>
            </w:r>
            <w:r w:rsidRPr="009D4D92">
              <w:rPr>
                <w:rFonts w:ascii="Arial" w:hAnsi="Arial" w:cs="Arial"/>
                <w:color w:val="000000"/>
                <w:sz w:val="24"/>
                <w:szCs w:val="24"/>
                <w:shd w:val="clear" w:color="auto" w:fill="FFFFFF"/>
              </w:rPr>
              <w:t>: Ib Rasmussen, Sweden; Theresa HM Moore, Senior Research Associate in Research Synthesis, UK; Kerry Dwan, Statistical Editor, Methods Support Unit, Editorial &amp; Methods Department, UK, and Senior Research Associate in Research Synthesis</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Contact editor</w:t>
            </w:r>
            <w:r w:rsidRPr="009D4D92">
              <w:rPr>
                <w:rFonts w:ascii="Arial" w:hAnsi="Arial" w:cs="Arial"/>
                <w:color w:val="000000"/>
                <w:sz w:val="24"/>
                <w:szCs w:val="24"/>
                <w:shd w:val="clear" w:color="auto" w:fill="FFFFFF"/>
              </w:rPr>
              <w:t xml:space="preserve">: Kurinchi </w:t>
            </w:r>
            <w:r w:rsidRPr="009D4D92">
              <w:rPr>
                <w:rFonts w:ascii="Arial" w:hAnsi="Arial" w:cs="Arial"/>
                <w:color w:val="000000"/>
                <w:sz w:val="24"/>
                <w:szCs w:val="24"/>
                <w:shd w:val="clear" w:color="auto" w:fill="FFFFFF"/>
              </w:rPr>
              <w:lastRenderedPageBreak/>
              <w:t>S. Gurusamy, UK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Sign</w:t>
            </w:r>
            <w:r w:rsidRPr="009D4D92">
              <w:rPr>
                <w:rFonts w:ascii="Cambria Math" w:hAnsi="Cambria Math" w:cs="Cambria Math"/>
                <w:b/>
                <w:bCs/>
                <w:color w:val="000000"/>
                <w:sz w:val="24"/>
                <w:szCs w:val="24"/>
                <w:shd w:val="clear" w:color="auto" w:fill="FFFFFF"/>
              </w:rPr>
              <w:t>‐</w:t>
            </w:r>
            <w:r w:rsidRPr="009D4D92">
              <w:rPr>
                <w:rFonts w:ascii="Arial" w:hAnsi="Arial" w:cs="Arial"/>
                <w:b/>
                <w:bCs/>
                <w:color w:val="000000"/>
                <w:sz w:val="24"/>
                <w:szCs w:val="24"/>
                <w:shd w:val="clear" w:color="auto" w:fill="FFFFFF"/>
              </w:rPr>
              <w:t>off editor</w:t>
            </w:r>
            <w:r w:rsidRPr="009D4D92">
              <w:rPr>
                <w:rFonts w:ascii="Arial" w:hAnsi="Arial" w:cs="Arial"/>
                <w:color w:val="000000"/>
                <w:sz w:val="24"/>
                <w:szCs w:val="24"/>
                <w:shd w:val="clear" w:color="auto" w:fill="FFFFFF"/>
              </w:rPr>
              <w:t>: Christian Gluud, DK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Network editor</w:t>
            </w:r>
            <w:r w:rsidRPr="009D4D92">
              <w:rPr>
                <w:rFonts w:ascii="Arial" w:hAnsi="Arial" w:cs="Arial"/>
                <w:color w:val="000000"/>
                <w:sz w:val="24"/>
                <w:szCs w:val="24"/>
                <w:shd w:val="clear" w:color="auto" w:fill="FFFFFF"/>
              </w:rPr>
              <w:t>: Rachel Richardson, UK</w:t>
            </w:r>
          </w:p>
        </w:tc>
      </w:tr>
      <w:tr w:rsidR="002D58A0" w:rsidRPr="009D4D92" w14:paraId="4E78457A" w14:textId="77777777" w:rsidTr="00AB4622">
        <w:tc>
          <w:tcPr>
            <w:tcW w:w="846" w:type="dxa"/>
          </w:tcPr>
          <w:p w14:paraId="49325F35" w14:textId="68C02343" w:rsidR="002D58A0" w:rsidRPr="009D4D92" w:rsidRDefault="00D741CB" w:rsidP="002D58A0">
            <w:pPr>
              <w:rPr>
                <w:rFonts w:ascii="Arial" w:hAnsi="Arial" w:cs="Arial"/>
                <w:b/>
                <w:bCs/>
                <w:color w:val="000000"/>
                <w:sz w:val="24"/>
                <w:szCs w:val="24"/>
                <w:lang w:val="en-US"/>
              </w:rPr>
            </w:pPr>
            <w:r w:rsidRPr="009D4D92">
              <w:rPr>
                <w:rFonts w:ascii="Arial" w:hAnsi="Arial" w:cs="Arial"/>
                <w:b/>
                <w:bCs/>
                <w:color w:val="000000"/>
                <w:sz w:val="24"/>
                <w:szCs w:val="24"/>
                <w:lang w:val="en-US"/>
              </w:rPr>
              <w:lastRenderedPageBreak/>
              <w:t>6.</w:t>
            </w:r>
          </w:p>
        </w:tc>
        <w:tc>
          <w:tcPr>
            <w:tcW w:w="5812" w:type="dxa"/>
          </w:tcPr>
          <w:p w14:paraId="18532D77" w14:textId="77777777" w:rsidR="005843CE" w:rsidRPr="009D4D92" w:rsidRDefault="005843CE" w:rsidP="00382611">
            <w:pPr>
              <w:ind w:left="139"/>
              <w:rPr>
                <w:rFonts w:ascii="Arial" w:hAnsi="Arial" w:cs="Arial"/>
                <w:color w:val="000000"/>
                <w:sz w:val="24"/>
                <w:szCs w:val="24"/>
                <w:lang w:val="en-US"/>
              </w:rPr>
            </w:pPr>
            <w:r w:rsidRPr="009D4D92">
              <w:rPr>
                <w:rFonts w:ascii="Arial" w:hAnsi="Arial" w:cs="Arial"/>
                <w:color w:val="000000"/>
                <w:sz w:val="24"/>
                <w:szCs w:val="24"/>
                <w:lang w:val="en-US"/>
              </w:rPr>
              <w:t xml:space="preserve">Simonetti RG, Perricone G, Gluud C. </w:t>
            </w:r>
            <w:r w:rsidRPr="009D4D92">
              <w:rPr>
                <w:rFonts w:ascii="Arial" w:hAnsi="Arial" w:cs="Arial"/>
                <w:i/>
                <w:iCs/>
                <w:color w:val="000000"/>
                <w:sz w:val="24"/>
                <w:szCs w:val="24"/>
                <w:lang w:val="en-US"/>
              </w:rPr>
              <w:t>Vasoactive drugs for adults with cirrhosis and large ascites treated with paracentesis</w:t>
            </w:r>
            <w:r w:rsidRPr="009D4D92">
              <w:rPr>
                <w:rFonts w:ascii="Arial" w:hAnsi="Arial" w:cs="Arial"/>
                <w:color w:val="000000"/>
                <w:sz w:val="24"/>
                <w:szCs w:val="24"/>
                <w:lang w:val="en-US"/>
              </w:rPr>
              <w:t>. Cochrane Database of Systematic Reviews 2021, Issue 7. Art. No.: CD014637. DOI: 10.1002/14651858.CD014637. Accessed 09 July 2021.</w:t>
            </w:r>
          </w:p>
          <w:p w14:paraId="2C7B3F2F" w14:textId="77777777" w:rsidR="002D58A0" w:rsidRPr="009D4D92" w:rsidRDefault="002D58A0" w:rsidP="00382611">
            <w:pPr>
              <w:ind w:left="139"/>
              <w:rPr>
                <w:rFonts w:ascii="Arial" w:hAnsi="Arial" w:cs="Arial"/>
                <w:b/>
                <w:bCs/>
                <w:color w:val="000000"/>
                <w:sz w:val="24"/>
                <w:szCs w:val="24"/>
                <w:lang w:val="en-US"/>
              </w:rPr>
            </w:pPr>
          </w:p>
        </w:tc>
        <w:tc>
          <w:tcPr>
            <w:tcW w:w="3118" w:type="dxa"/>
          </w:tcPr>
          <w:p w14:paraId="0F33BA21" w14:textId="36105DBD" w:rsidR="002D58A0" w:rsidRPr="009D4D92" w:rsidRDefault="005843CE" w:rsidP="002D58A0">
            <w:pPr>
              <w:rPr>
                <w:rFonts w:ascii="Arial" w:hAnsi="Arial" w:cs="Arial"/>
                <w:b/>
                <w:bCs/>
                <w:color w:val="000000"/>
                <w:sz w:val="24"/>
                <w:szCs w:val="24"/>
                <w:lang w:val="en-US"/>
              </w:rPr>
            </w:pPr>
            <w:r w:rsidRPr="009D4D92">
              <w:rPr>
                <w:rFonts w:ascii="Arial" w:hAnsi="Arial" w:cs="Arial"/>
                <w:b/>
                <w:bCs/>
                <w:color w:val="000000"/>
                <w:sz w:val="24"/>
                <w:szCs w:val="24"/>
                <w:shd w:val="clear" w:color="auto" w:fill="FFFFFF"/>
              </w:rPr>
              <w:t>Peer reviewers</w:t>
            </w:r>
            <w:r w:rsidRPr="009D4D92">
              <w:rPr>
                <w:rFonts w:ascii="Arial" w:hAnsi="Arial" w:cs="Arial"/>
                <w:color w:val="000000"/>
                <w:sz w:val="24"/>
                <w:szCs w:val="24"/>
                <w:shd w:val="clear" w:color="auto" w:fill="FFFFFF"/>
              </w:rPr>
              <w:t xml:space="preserve">: Goran Poropat, Croatia; Kerry Dwan, UK; Israel Júnior Borges do Nascimento, Brazil; Min </w:t>
            </w:r>
            <w:proofErr w:type="spellStart"/>
            <w:r w:rsidRPr="009D4D92">
              <w:rPr>
                <w:rFonts w:ascii="Arial" w:hAnsi="Arial" w:cs="Arial"/>
                <w:color w:val="000000"/>
                <w:sz w:val="24"/>
                <w:szCs w:val="24"/>
                <w:shd w:val="clear" w:color="auto" w:fill="FFFFFF"/>
              </w:rPr>
              <w:t>Seo</w:t>
            </w:r>
            <w:proofErr w:type="spellEnd"/>
            <w:r w:rsidRPr="009D4D92">
              <w:rPr>
                <w:rFonts w:ascii="Arial" w:hAnsi="Arial" w:cs="Arial"/>
                <w:color w:val="000000"/>
                <w:sz w:val="24"/>
                <w:szCs w:val="24"/>
                <w:shd w:val="clear" w:color="auto" w:fill="FFFFFF"/>
              </w:rPr>
              <w:t xml:space="preserve"> Kim, South Korea </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Contact Editor</w:t>
            </w:r>
            <w:r w:rsidRPr="009D4D92">
              <w:rPr>
                <w:rFonts w:ascii="Arial" w:hAnsi="Arial" w:cs="Arial"/>
                <w:b/>
                <w:bCs/>
                <w:color w:val="000000"/>
                <w:sz w:val="24"/>
                <w:szCs w:val="24"/>
                <w:shd w:val="clear" w:color="auto" w:fill="FFFFFF"/>
                <w:lang w:val="en-US"/>
              </w:rPr>
              <w:t>s</w:t>
            </w:r>
            <w:r w:rsidRPr="009D4D92">
              <w:rPr>
                <w:rFonts w:ascii="Arial" w:hAnsi="Arial" w:cs="Arial"/>
                <w:color w:val="000000"/>
                <w:sz w:val="24"/>
                <w:szCs w:val="24"/>
                <w:shd w:val="clear" w:color="auto" w:fill="FFFFFF"/>
              </w:rPr>
              <w:t>: Goran Hauser, Croatia; Rachel Richardson, UK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Sign</w:t>
            </w:r>
            <w:r w:rsidRPr="009D4D92">
              <w:rPr>
                <w:rFonts w:ascii="Cambria Math" w:hAnsi="Cambria Math" w:cs="Cambria Math"/>
                <w:b/>
                <w:bCs/>
                <w:color w:val="000000"/>
                <w:sz w:val="24"/>
                <w:szCs w:val="24"/>
                <w:shd w:val="clear" w:color="auto" w:fill="FFFFFF"/>
              </w:rPr>
              <w:t>‐</w:t>
            </w:r>
            <w:r w:rsidRPr="009D4D92">
              <w:rPr>
                <w:rFonts w:ascii="Arial" w:hAnsi="Arial" w:cs="Arial"/>
                <w:b/>
                <w:bCs/>
                <w:color w:val="000000"/>
                <w:sz w:val="24"/>
                <w:szCs w:val="24"/>
                <w:shd w:val="clear" w:color="auto" w:fill="FFFFFF"/>
              </w:rPr>
              <w:t>off Editor</w:t>
            </w:r>
            <w:r w:rsidRPr="009D4D92">
              <w:rPr>
                <w:rFonts w:ascii="Arial" w:hAnsi="Arial" w:cs="Arial"/>
                <w:color w:val="000000"/>
                <w:sz w:val="24"/>
                <w:szCs w:val="24"/>
                <w:shd w:val="clear" w:color="auto" w:fill="FFFFFF"/>
              </w:rPr>
              <w:t>: Cindy Farquhar, New Zealand</w:t>
            </w:r>
          </w:p>
        </w:tc>
      </w:tr>
      <w:tr w:rsidR="002D58A0" w:rsidRPr="009D4D92" w14:paraId="38A7C9EE" w14:textId="77777777" w:rsidTr="00AB4622">
        <w:tc>
          <w:tcPr>
            <w:tcW w:w="846" w:type="dxa"/>
          </w:tcPr>
          <w:p w14:paraId="770E29B7" w14:textId="10DA63C3" w:rsidR="002D58A0" w:rsidRPr="009D4D92" w:rsidRDefault="00D741CB" w:rsidP="002D58A0">
            <w:pPr>
              <w:rPr>
                <w:rFonts w:ascii="Arial" w:hAnsi="Arial" w:cs="Arial"/>
                <w:b/>
                <w:bCs/>
                <w:color w:val="000000"/>
                <w:sz w:val="24"/>
                <w:szCs w:val="24"/>
                <w:lang w:val="en-US"/>
              </w:rPr>
            </w:pPr>
            <w:r w:rsidRPr="009D4D92">
              <w:rPr>
                <w:rFonts w:ascii="Arial" w:hAnsi="Arial" w:cs="Arial"/>
                <w:b/>
                <w:bCs/>
                <w:color w:val="000000"/>
                <w:sz w:val="24"/>
                <w:szCs w:val="24"/>
                <w:lang w:val="en-US"/>
              </w:rPr>
              <w:t>7.</w:t>
            </w:r>
          </w:p>
        </w:tc>
        <w:tc>
          <w:tcPr>
            <w:tcW w:w="5812" w:type="dxa"/>
          </w:tcPr>
          <w:p w14:paraId="75634DDC" w14:textId="63740938" w:rsidR="002D58A0" w:rsidRPr="009D4D92" w:rsidRDefault="004F40D4" w:rsidP="00382611">
            <w:pPr>
              <w:ind w:left="139"/>
              <w:rPr>
                <w:rFonts w:ascii="Arial" w:hAnsi="Arial" w:cs="Arial"/>
                <w:color w:val="000000"/>
                <w:sz w:val="24"/>
                <w:szCs w:val="24"/>
                <w:lang w:val="en-US"/>
              </w:rPr>
            </w:pPr>
            <w:r w:rsidRPr="009D4D92">
              <w:rPr>
                <w:rFonts w:ascii="Arial" w:hAnsi="Arial" w:cs="Arial"/>
                <w:color w:val="000000"/>
                <w:sz w:val="24"/>
                <w:szCs w:val="24"/>
                <w:lang w:val="en-US"/>
              </w:rPr>
              <w:t xml:space="preserve">Simonetti RG, Perricone G, Gluud C. </w:t>
            </w:r>
            <w:r w:rsidRPr="009D4D92">
              <w:rPr>
                <w:rFonts w:ascii="Arial" w:hAnsi="Arial" w:cs="Arial"/>
                <w:i/>
                <w:iCs/>
                <w:color w:val="000000"/>
                <w:sz w:val="24"/>
                <w:szCs w:val="24"/>
                <w:lang w:val="en-US"/>
              </w:rPr>
              <w:t>Albumin for people with liver cirrhosis and bacterial infections</w:t>
            </w:r>
            <w:r w:rsidRPr="009D4D92">
              <w:rPr>
                <w:rFonts w:ascii="Arial" w:hAnsi="Arial" w:cs="Arial"/>
                <w:color w:val="000000"/>
                <w:sz w:val="24"/>
                <w:szCs w:val="24"/>
                <w:lang w:val="en-US"/>
              </w:rPr>
              <w:t>. Cochrane Database of Systematic Reviews 2021, Issue 12. Art. No.: CD014636. DOI: 10.1002/14651858.CD014636. Accessed 10 January 2022.</w:t>
            </w:r>
          </w:p>
        </w:tc>
        <w:tc>
          <w:tcPr>
            <w:tcW w:w="3118" w:type="dxa"/>
          </w:tcPr>
          <w:p w14:paraId="3B9C3416" w14:textId="4CA3F3FE" w:rsidR="00662E96" w:rsidRPr="009D4D92" w:rsidRDefault="00662E96" w:rsidP="00662E96">
            <w:pPr>
              <w:pStyle w:val="NormalWeb"/>
              <w:shd w:val="clear" w:color="auto" w:fill="FFFFFF"/>
              <w:spacing w:before="0" w:beforeAutospacing="0" w:after="150" w:afterAutospacing="0"/>
              <w:rPr>
                <w:rFonts w:ascii="Arial" w:hAnsi="Arial" w:cs="Arial"/>
                <w:color w:val="000000"/>
              </w:rPr>
            </w:pPr>
            <w:r w:rsidRPr="009D4D92">
              <w:rPr>
                <w:rFonts w:ascii="Arial" w:hAnsi="Arial" w:cs="Arial"/>
                <w:color w:val="000000"/>
              </w:rPr>
              <w:t>Cochrane Hepato</w:t>
            </w:r>
            <w:r w:rsidRPr="009D4D92">
              <w:rPr>
                <w:rFonts w:ascii="Cambria Math" w:hAnsi="Cambria Math" w:cs="Cambria Math"/>
                <w:color w:val="000000"/>
              </w:rPr>
              <w:t>‐</w:t>
            </w:r>
            <w:r w:rsidRPr="009D4D92">
              <w:rPr>
                <w:rFonts w:ascii="Arial" w:hAnsi="Arial" w:cs="Arial"/>
                <w:color w:val="000000"/>
              </w:rPr>
              <w:t xml:space="preserve">Biliary Group supported the authors in the development of this protocol. Christian Gluud is a member of the Cochrane </w:t>
            </w:r>
            <w:proofErr w:type="spellStart"/>
            <w:r w:rsidRPr="009D4D92">
              <w:rPr>
                <w:rFonts w:ascii="Arial" w:hAnsi="Arial" w:cs="Arial"/>
                <w:color w:val="000000"/>
              </w:rPr>
              <w:t>Cochrane</w:t>
            </w:r>
            <w:proofErr w:type="spellEnd"/>
            <w:r w:rsidRPr="009D4D92">
              <w:rPr>
                <w:rFonts w:ascii="Arial" w:hAnsi="Arial" w:cs="Arial"/>
                <w:color w:val="000000"/>
              </w:rPr>
              <w:t xml:space="preserve"> Hepato</w:t>
            </w:r>
            <w:r w:rsidRPr="009D4D92">
              <w:rPr>
                <w:rFonts w:ascii="Cambria Math" w:hAnsi="Cambria Math" w:cs="Cambria Math"/>
                <w:color w:val="000000"/>
              </w:rPr>
              <w:t>‐</w:t>
            </w:r>
            <w:r w:rsidRPr="009D4D92">
              <w:rPr>
                <w:rFonts w:ascii="Arial" w:hAnsi="Arial" w:cs="Arial"/>
                <w:color w:val="000000"/>
              </w:rPr>
              <w:t>Biliary Group but was not involved in the editorial process or decision making for this review.</w:t>
            </w:r>
          </w:p>
          <w:p w14:paraId="7DAEDED7" w14:textId="4C268951" w:rsidR="002D58A0" w:rsidRPr="009D4D92" w:rsidRDefault="00662E96" w:rsidP="00643E63">
            <w:pPr>
              <w:pStyle w:val="NormalWeb"/>
              <w:shd w:val="clear" w:color="auto" w:fill="FFFFFF"/>
              <w:spacing w:before="0" w:beforeAutospacing="0" w:after="150" w:afterAutospacing="0"/>
              <w:rPr>
                <w:rFonts w:ascii="Arial" w:hAnsi="Arial" w:cs="Arial"/>
                <w:b/>
                <w:bCs/>
                <w:color w:val="000000"/>
                <w:lang w:val="en-US"/>
              </w:rPr>
            </w:pPr>
            <w:r w:rsidRPr="009D4D92">
              <w:rPr>
                <w:rFonts w:ascii="Arial" w:hAnsi="Arial" w:cs="Arial"/>
                <w:b/>
                <w:bCs/>
                <w:color w:val="000000"/>
              </w:rPr>
              <w:t>Managing Editor</w:t>
            </w:r>
            <w:r w:rsidRPr="009D4D92">
              <w:rPr>
                <w:rFonts w:ascii="Arial" w:hAnsi="Arial" w:cs="Arial"/>
                <w:color w:val="000000"/>
              </w:rPr>
              <w:t>: Anne</w:t>
            </w:r>
            <w:r w:rsidRPr="009D4D92">
              <w:rPr>
                <w:rFonts w:ascii="Cambria Math" w:hAnsi="Cambria Math" w:cs="Cambria Math"/>
                <w:color w:val="000000"/>
              </w:rPr>
              <w:t>‐</w:t>
            </w:r>
            <w:r w:rsidRPr="009D4D92">
              <w:rPr>
                <w:rFonts w:ascii="Arial" w:hAnsi="Arial" w:cs="Arial"/>
                <w:color w:val="000000"/>
              </w:rPr>
              <w:t>Marie Stephani, Cochrane Central Editorial Service, UK.</w:t>
            </w:r>
            <w:r w:rsidRPr="009D4D92">
              <w:rPr>
                <w:rFonts w:ascii="Arial" w:hAnsi="Arial" w:cs="Arial"/>
                <w:color w:val="000000"/>
              </w:rPr>
              <w:br/>
            </w:r>
            <w:r w:rsidRPr="009D4D92">
              <w:rPr>
                <w:rFonts w:ascii="Arial" w:hAnsi="Arial" w:cs="Arial"/>
                <w:b/>
                <w:bCs/>
                <w:color w:val="000000"/>
              </w:rPr>
              <w:t>Peer Reviewers</w:t>
            </w:r>
            <w:r w:rsidRPr="009D4D92">
              <w:rPr>
                <w:rFonts w:ascii="Arial" w:hAnsi="Arial" w:cs="Arial"/>
                <w:color w:val="000000"/>
              </w:rPr>
              <w:t xml:space="preserve">: anonymous; Paolo </w:t>
            </w:r>
            <w:proofErr w:type="spellStart"/>
            <w:r w:rsidRPr="009D4D92">
              <w:rPr>
                <w:rFonts w:ascii="Arial" w:hAnsi="Arial" w:cs="Arial"/>
                <w:color w:val="000000"/>
              </w:rPr>
              <w:t>Caraceni</w:t>
            </w:r>
            <w:proofErr w:type="spellEnd"/>
            <w:r w:rsidRPr="009D4D92">
              <w:rPr>
                <w:rFonts w:ascii="Arial" w:hAnsi="Arial" w:cs="Arial"/>
                <w:color w:val="000000"/>
              </w:rPr>
              <w:t>, Italy; Robin Featherstone (Information Specialist), Canada.</w:t>
            </w:r>
            <w:r w:rsidRPr="009D4D92">
              <w:rPr>
                <w:rFonts w:ascii="Arial" w:hAnsi="Arial" w:cs="Arial"/>
                <w:color w:val="000000"/>
              </w:rPr>
              <w:br/>
            </w:r>
            <w:r w:rsidRPr="009D4D92">
              <w:rPr>
                <w:rFonts w:ascii="Arial" w:hAnsi="Arial" w:cs="Arial"/>
                <w:b/>
                <w:bCs/>
                <w:color w:val="000000"/>
              </w:rPr>
              <w:t>Contact Editor</w:t>
            </w:r>
            <w:r w:rsidRPr="009D4D92">
              <w:rPr>
                <w:rFonts w:ascii="Arial" w:hAnsi="Arial" w:cs="Arial"/>
                <w:color w:val="000000"/>
              </w:rPr>
              <w:t>: Rachel Richardson, UK.</w:t>
            </w:r>
            <w:r w:rsidRPr="009D4D92">
              <w:rPr>
                <w:rFonts w:ascii="Arial" w:hAnsi="Arial" w:cs="Arial"/>
                <w:color w:val="000000"/>
              </w:rPr>
              <w:br/>
            </w:r>
            <w:r w:rsidRPr="009D4D92">
              <w:rPr>
                <w:rFonts w:ascii="Arial" w:hAnsi="Arial" w:cs="Arial"/>
                <w:b/>
                <w:bCs/>
                <w:color w:val="000000"/>
              </w:rPr>
              <w:t>Sign</w:t>
            </w:r>
            <w:r w:rsidRPr="009D4D92">
              <w:rPr>
                <w:rFonts w:ascii="Cambria Math" w:hAnsi="Cambria Math" w:cs="Cambria Math"/>
                <w:b/>
                <w:bCs/>
                <w:color w:val="000000"/>
              </w:rPr>
              <w:t>‐</w:t>
            </w:r>
            <w:r w:rsidRPr="009D4D92">
              <w:rPr>
                <w:rFonts w:ascii="Arial" w:hAnsi="Arial" w:cs="Arial"/>
                <w:b/>
                <w:bCs/>
                <w:color w:val="000000"/>
              </w:rPr>
              <w:t>off Editor</w:t>
            </w:r>
            <w:r w:rsidRPr="009D4D92">
              <w:rPr>
                <w:rFonts w:ascii="Arial" w:hAnsi="Arial" w:cs="Arial"/>
                <w:color w:val="000000"/>
              </w:rPr>
              <w:t>: Cindy Farquhar, New Zealand.</w:t>
            </w:r>
            <w:r w:rsidRPr="009D4D92">
              <w:rPr>
                <w:rFonts w:ascii="Arial" w:hAnsi="Arial" w:cs="Arial"/>
                <w:color w:val="000000"/>
              </w:rPr>
              <w:br/>
            </w:r>
            <w:r w:rsidRPr="009D4D92">
              <w:rPr>
                <w:rFonts w:ascii="Arial" w:hAnsi="Arial" w:cs="Arial"/>
                <w:b/>
                <w:bCs/>
                <w:color w:val="000000"/>
              </w:rPr>
              <w:t>Cochrane Abdomen and Endocrine Network Editor</w:t>
            </w:r>
            <w:r w:rsidRPr="009D4D92">
              <w:rPr>
                <w:rFonts w:ascii="Arial" w:hAnsi="Arial" w:cs="Arial"/>
                <w:color w:val="000000"/>
              </w:rPr>
              <w:t>: Rachel Richardson, UK.</w:t>
            </w:r>
          </w:p>
        </w:tc>
      </w:tr>
    </w:tbl>
    <w:p w14:paraId="183381EA" w14:textId="16CFD3EF" w:rsidR="002D58A0" w:rsidRPr="009D4D92" w:rsidRDefault="002D58A0" w:rsidP="00214038">
      <w:pPr>
        <w:rPr>
          <w:rFonts w:ascii="Arial" w:hAnsi="Arial" w:cs="Arial"/>
          <w:b/>
          <w:bCs/>
          <w:color w:val="000000"/>
          <w:sz w:val="24"/>
          <w:szCs w:val="24"/>
          <w:lang w:val="en-US"/>
        </w:rPr>
      </w:pPr>
    </w:p>
    <w:p w14:paraId="3AC41394" w14:textId="1D341812" w:rsidR="00AB4622" w:rsidRDefault="00AB4622" w:rsidP="004F40D4">
      <w:pPr>
        <w:pStyle w:val="NormalWeb"/>
        <w:spacing w:before="0" w:beforeAutospacing="0" w:after="0" w:afterAutospacing="0"/>
        <w:textAlignment w:val="baseline"/>
        <w:rPr>
          <w:rFonts w:ascii="Arial" w:eastAsiaTheme="minorHAnsi" w:hAnsi="Arial" w:cs="Arial"/>
          <w:b/>
          <w:bCs/>
          <w:color w:val="000000"/>
          <w:lang w:val="en-US" w:eastAsia="en-US"/>
        </w:rPr>
      </w:pPr>
    </w:p>
    <w:p w14:paraId="728C1B17" w14:textId="03F8362C" w:rsidR="005874EA" w:rsidRDefault="005874EA" w:rsidP="004F40D4">
      <w:pPr>
        <w:pStyle w:val="NormalWeb"/>
        <w:spacing w:before="0" w:beforeAutospacing="0" w:after="0" w:afterAutospacing="0"/>
        <w:textAlignment w:val="baseline"/>
        <w:rPr>
          <w:rFonts w:ascii="Arial" w:eastAsiaTheme="minorHAnsi" w:hAnsi="Arial" w:cs="Arial"/>
          <w:b/>
          <w:bCs/>
          <w:color w:val="000000"/>
          <w:lang w:val="en-US" w:eastAsia="en-US"/>
        </w:rPr>
      </w:pPr>
    </w:p>
    <w:p w14:paraId="6442F05A" w14:textId="77777777" w:rsidR="005874EA" w:rsidRPr="009D4D92" w:rsidRDefault="005874EA" w:rsidP="004F40D4">
      <w:pPr>
        <w:pStyle w:val="NormalWeb"/>
        <w:spacing w:before="0" w:beforeAutospacing="0" w:after="0" w:afterAutospacing="0"/>
        <w:textAlignment w:val="baseline"/>
        <w:rPr>
          <w:rFonts w:ascii="Arial" w:eastAsiaTheme="minorHAnsi" w:hAnsi="Arial" w:cs="Arial"/>
          <w:b/>
          <w:bCs/>
          <w:color w:val="000000"/>
          <w:lang w:val="en-US" w:eastAsia="en-US"/>
        </w:rPr>
      </w:pPr>
    </w:p>
    <w:p w14:paraId="74F9127E" w14:textId="65CE69F7" w:rsidR="004F40D4" w:rsidRPr="009D4D92" w:rsidRDefault="004F40D4" w:rsidP="005874EA">
      <w:pPr>
        <w:pStyle w:val="NormalWeb"/>
        <w:spacing w:before="0" w:beforeAutospacing="0" w:after="0" w:afterAutospacing="0"/>
        <w:ind w:left="142"/>
        <w:textAlignment w:val="baseline"/>
        <w:rPr>
          <w:rFonts w:ascii="Arial" w:eastAsiaTheme="minorHAnsi" w:hAnsi="Arial" w:cs="Arial"/>
          <w:b/>
          <w:bCs/>
          <w:color w:val="000000"/>
          <w:lang w:val="en-US" w:eastAsia="en-US"/>
        </w:rPr>
      </w:pPr>
      <w:r w:rsidRPr="009D4D92">
        <w:rPr>
          <w:rFonts w:ascii="Arial" w:eastAsiaTheme="minorHAnsi" w:hAnsi="Arial" w:cs="Arial"/>
          <w:b/>
          <w:bCs/>
          <w:color w:val="000000"/>
          <w:lang w:val="en-US" w:eastAsia="en-US"/>
        </w:rPr>
        <w:lastRenderedPageBreak/>
        <w:t>Updated Protocols</w:t>
      </w:r>
      <w:r w:rsidR="00BB06FF" w:rsidRPr="009D4D92">
        <w:rPr>
          <w:rFonts w:ascii="Arial" w:eastAsiaTheme="minorHAnsi" w:hAnsi="Arial" w:cs="Arial"/>
          <w:b/>
          <w:bCs/>
          <w:color w:val="000000"/>
          <w:lang w:val="en-US" w:eastAsia="en-US"/>
        </w:rPr>
        <w:t xml:space="preserve"> (Major change)</w:t>
      </w:r>
    </w:p>
    <w:p w14:paraId="3E023005" w14:textId="77777777" w:rsidR="004F40D4" w:rsidRPr="009D4D92" w:rsidRDefault="004F40D4" w:rsidP="00214038">
      <w:pPr>
        <w:rPr>
          <w:rFonts w:ascii="Arial" w:hAnsi="Arial" w:cs="Arial"/>
          <w:b/>
          <w:bCs/>
          <w:color w:val="000000"/>
          <w:sz w:val="24"/>
          <w:szCs w:val="24"/>
          <w:lang w:val="en-US"/>
        </w:rPr>
      </w:pPr>
    </w:p>
    <w:tbl>
      <w:tblPr>
        <w:tblStyle w:val="TableGrid"/>
        <w:tblW w:w="9776" w:type="dxa"/>
        <w:tblLook w:val="04A0" w:firstRow="1" w:lastRow="0" w:firstColumn="1" w:lastColumn="0" w:noHBand="0" w:noVBand="1"/>
      </w:tblPr>
      <w:tblGrid>
        <w:gridCol w:w="846"/>
        <w:gridCol w:w="5812"/>
        <w:gridCol w:w="3118"/>
      </w:tblGrid>
      <w:tr w:rsidR="00D741CB" w:rsidRPr="009D4D92" w14:paraId="39F389CB" w14:textId="77777777" w:rsidTr="00AB4622">
        <w:tc>
          <w:tcPr>
            <w:tcW w:w="846" w:type="dxa"/>
          </w:tcPr>
          <w:p w14:paraId="3B1C8F27" w14:textId="77777777" w:rsidR="00D741CB" w:rsidRPr="009D4D92" w:rsidRDefault="00D741CB" w:rsidP="00D741CB">
            <w:pPr>
              <w:rPr>
                <w:rFonts w:ascii="Arial" w:hAnsi="Arial" w:cs="Arial"/>
                <w:b/>
                <w:bCs/>
                <w:color w:val="000000"/>
                <w:sz w:val="24"/>
                <w:szCs w:val="24"/>
                <w:lang w:val="en-US"/>
              </w:rPr>
            </w:pPr>
          </w:p>
        </w:tc>
        <w:tc>
          <w:tcPr>
            <w:tcW w:w="5812" w:type="dxa"/>
          </w:tcPr>
          <w:p w14:paraId="51ACAA40" w14:textId="5AA986CD" w:rsidR="00D741CB" w:rsidRPr="009D4D92" w:rsidRDefault="00D741CB" w:rsidP="00D741CB">
            <w:pPr>
              <w:rPr>
                <w:rFonts w:ascii="Arial" w:hAnsi="Arial" w:cs="Arial"/>
                <w:b/>
                <w:bCs/>
                <w:color w:val="000000"/>
                <w:sz w:val="24"/>
                <w:szCs w:val="24"/>
                <w:lang w:val="en-US"/>
              </w:rPr>
            </w:pPr>
            <w:r w:rsidRPr="009D4D92">
              <w:rPr>
                <w:rFonts w:ascii="Arial" w:hAnsi="Arial" w:cs="Arial"/>
                <w:b/>
                <w:bCs/>
                <w:color w:val="000000"/>
                <w:sz w:val="24"/>
                <w:szCs w:val="24"/>
                <w:lang w:val="en-US"/>
              </w:rPr>
              <w:t>Reference</w:t>
            </w:r>
          </w:p>
        </w:tc>
        <w:tc>
          <w:tcPr>
            <w:tcW w:w="3118" w:type="dxa"/>
          </w:tcPr>
          <w:p w14:paraId="680C4658" w14:textId="34A548B4" w:rsidR="00D741CB" w:rsidRPr="009D4D92" w:rsidRDefault="00D741CB" w:rsidP="00D741CB">
            <w:pPr>
              <w:rPr>
                <w:rFonts w:ascii="Arial" w:hAnsi="Arial" w:cs="Arial"/>
                <w:b/>
                <w:bCs/>
                <w:color w:val="000000"/>
                <w:sz w:val="24"/>
                <w:szCs w:val="24"/>
                <w:lang w:val="en-US"/>
              </w:rPr>
            </w:pPr>
            <w:r w:rsidRPr="009D4D92">
              <w:rPr>
                <w:rFonts w:ascii="Arial" w:hAnsi="Arial" w:cs="Arial"/>
                <w:b/>
                <w:bCs/>
                <w:color w:val="000000"/>
                <w:sz w:val="24"/>
                <w:szCs w:val="24"/>
                <w:lang w:val="en-US"/>
              </w:rPr>
              <w:t>Contributors – Peer reviewers and Editors</w:t>
            </w:r>
          </w:p>
        </w:tc>
      </w:tr>
      <w:tr w:rsidR="00D741CB" w:rsidRPr="009D4D92" w14:paraId="65775040" w14:textId="77777777" w:rsidTr="00AB4622">
        <w:tc>
          <w:tcPr>
            <w:tcW w:w="846" w:type="dxa"/>
          </w:tcPr>
          <w:p w14:paraId="4EF9F2D5" w14:textId="0640A839" w:rsidR="00D741CB" w:rsidRPr="009D4D92" w:rsidRDefault="00D741CB" w:rsidP="00D741CB">
            <w:pPr>
              <w:rPr>
                <w:rFonts w:ascii="Arial" w:hAnsi="Arial" w:cs="Arial"/>
                <w:b/>
                <w:bCs/>
                <w:color w:val="000000"/>
                <w:sz w:val="24"/>
                <w:szCs w:val="24"/>
                <w:lang w:val="en-US"/>
              </w:rPr>
            </w:pPr>
            <w:r w:rsidRPr="009D4D92">
              <w:rPr>
                <w:rFonts w:ascii="Arial" w:hAnsi="Arial" w:cs="Arial"/>
                <w:b/>
                <w:bCs/>
                <w:color w:val="000000"/>
                <w:sz w:val="24"/>
                <w:szCs w:val="24"/>
                <w:lang w:val="en-US"/>
              </w:rPr>
              <w:t>1.</w:t>
            </w:r>
          </w:p>
        </w:tc>
        <w:tc>
          <w:tcPr>
            <w:tcW w:w="5812" w:type="dxa"/>
          </w:tcPr>
          <w:p w14:paraId="5A4AF8E1" w14:textId="77777777" w:rsidR="00D741CB" w:rsidRPr="009D4D92" w:rsidRDefault="00D741CB" w:rsidP="00AB4622">
            <w:pPr>
              <w:rPr>
                <w:rFonts w:ascii="Arial" w:hAnsi="Arial" w:cs="Arial"/>
                <w:color w:val="000000"/>
                <w:sz w:val="24"/>
                <w:szCs w:val="24"/>
                <w:lang w:val="en-US"/>
              </w:rPr>
            </w:pPr>
            <w:r w:rsidRPr="009D4D92">
              <w:rPr>
                <w:rFonts w:ascii="Arial" w:hAnsi="Arial" w:cs="Arial"/>
                <w:color w:val="000000"/>
                <w:sz w:val="24"/>
                <w:szCs w:val="24"/>
                <w:lang w:val="en-US"/>
              </w:rPr>
              <w:t xml:space="preserve">Madden AM, Trivedi D, Smeeton NC, Culkin A. </w:t>
            </w:r>
            <w:r w:rsidRPr="009D4D92">
              <w:rPr>
                <w:rFonts w:ascii="Arial" w:hAnsi="Arial" w:cs="Arial"/>
                <w:i/>
                <w:iCs/>
                <w:color w:val="000000"/>
                <w:sz w:val="24"/>
                <w:szCs w:val="24"/>
                <w:lang w:val="en-US"/>
              </w:rPr>
              <w:t>Modified dietary fat intake for treatment of gallstone disease.</w:t>
            </w:r>
            <w:r w:rsidRPr="009D4D92">
              <w:rPr>
                <w:rFonts w:ascii="Arial" w:hAnsi="Arial" w:cs="Arial"/>
                <w:color w:val="000000"/>
                <w:sz w:val="24"/>
                <w:szCs w:val="24"/>
                <w:lang w:val="en-US"/>
              </w:rPr>
              <w:t xml:space="preserve"> Cochrane Database of Systematic Reviews 2021, Issue 6. Art. No.: CD012608. DOI: 10.1002/14651858.CD012608.pub2. Accessed 11 June 2021.</w:t>
            </w:r>
          </w:p>
          <w:p w14:paraId="65E5B729" w14:textId="77777777" w:rsidR="00D741CB" w:rsidRPr="009D4D92" w:rsidRDefault="00D741CB" w:rsidP="00D741CB">
            <w:pPr>
              <w:rPr>
                <w:rFonts w:ascii="Arial" w:hAnsi="Arial" w:cs="Arial"/>
                <w:b/>
                <w:bCs/>
                <w:color w:val="000000"/>
                <w:sz w:val="24"/>
                <w:szCs w:val="24"/>
                <w:lang w:val="en-US"/>
              </w:rPr>
            </w:pPr>
          </w:p>
        </w:tc>
        <w:tc>
          <w:tcPr>
            <w:tcW w:w="3118" w:type="dxa"/>
          </w:tcPr>
          <w:p w14:paraId="38B07B4F" w14:textId="5D306E77" w:rsidR="00D741CB" w:rsidRPr="009D4D92" w:rsidRDefault="00E20EAD" w:rsidP="00D741CB">
            <w:pPr>
              <w:rPr>
                <w:rFonts w:ascii="Arial" w:hAnsi="Arial" w:cs="Arial"/>
                <w:b/>
                <w:bCs/>
                <w:color w:val="000000"/>
                <w:sz w:val="24"/>
                <w:szCs w:val="24"/>
                <w:lang w:val="en-US"/>
              </w:rPr>
            </w:pPr>
            <w:r w:rsidRPr="009D4D92">
              <w:rPr>
                <w:rFonts w:ascii="Arial" w:hAnsi="Arial" w:cs="Arial"/>
                <w:b/>
                <w:bCs/>
                <w:color w:val="000000"/>
                <w:sz w:val="24"/>
                <w:szCs w:val="24"/>
                <w:shd w:val="clear" w:color="auto" w:fill="FFFFFF"/>
              </w:rPr>
              <w:t>Peer Reviewers</w:t>
            </w:r>
            <w:r w:rsidRPr="009D4D92">
              <w:rPr>
                <w:rFonts w:ascii="Arial" w:hAnsi="Arial" w:cs="Arial"/>
                <w:color w:val="000000"/>
                <w:sz w:val="24"/>
                <w:szCs w:val="24"/>
                <w:shd w:val="clear" w:color="auto" w:fill="FFFFFF"/>
              </w:rPr>
              <w:t xml:space="preserve">: Joshua Feinberg, Denmark; Luit Penninga, Denmark; Andrew Anglemyer, New Zealand; Anel </w:t>
            </w:r>
            <w:proofErr w:type="spellStart"/>
            <w:r w:rsidRPr="009D4D92">
              <w:rPr>
                <w:rFonts w:ascii="Arial" w:hAnsi="Arial" w:cs="Arial"/>
                <w:color w:val="000000"/>
                <w:sz w:val="24"/>
                <w:szCs w:val="24"/>
                <w:shd w:val="clear" w:color="auto" w:fill="FFFFFF"/>
              </w:rPr>
              <w:t>Schoonees</w:t>
            </w:r>
            <w:proofErr w:type="spellEnd"/>
            <w:r w:rsidRPr="009D4D92">
              <w:rPr>
                <w:rFonts w:ascii="Arial" w:hAnsi="Arial" w:cs="Arial"/>
                <w:color w:val="000000"/>
                <w:sz w:val="24"/>
                <w:szCs w:val="24"/>
                <w:shd w:val="clear" w:color="auto" w:fill="FFFFFF"/>
              </w:rPr>
              <w:t xml:space="preserve"> (search strategies), South Africa</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Contact Editor</w:t>
            </w:r>
            <w:r w:rsidRPr="009D4D92">
              <w:rPr>
                <w:rFonts w:ascii="Arial" w:hAnsi="Arial" w:cs="Arial"/>
                <w:color w:val="000000"/>
                <w:sz w:val="24"/>
                <w:szCs w:val="24"/>
                <w:shd w:val="clear" w:color="auto" w:fill="FFFFFF"/>
              </w:rPr>
              <w:t>: Ronald L Koretz, USA</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Sign</w:t>
            </w:r>
            <w:r w:rsidRPr="009D4D92">
              <w:rPr>
                <w:rFonts w:ascii="Cambria Math" w:hAnsi="Cambria Math" w:cs="Cambria Math"/>
                <w:b/>
                <w:bCs/>
                <w:color w:val="000000"/>
                <w:sz w:val="24"/>
                <w:szCs w:val="24"/>
                <w:shd w:val="clear" w:color="auto" w:fill="FFFFFF"/>
              </w:rPr>
              <w:t>‐</w:t>
            </w:r>
            <w:r w:rsidRPr="009D4D92">
              <w:rPr>
                <w:rFonts w:ascii="Arial" w:hAnsi="Arial" w:cs="Arial"/>
                <w:b/>
                <w:bCs/>
                <w:color w:val="000000"/>
                <w:sz w:val="24"/>
                <w:szCs w:val="24"/>
                <w:shd w:val="clear" w:color="auto" w:fill="FFFFFF"/>
              </w:rPr>
              <w:t>off Editor</w:t>
            </w:r>
            <w:r w:rsidRPr="009D4D92">
              <w:rPr>
                <w:rFonts w:ascii="Arial" w:hAnsi="Arial" w:cs="Arial"/>
                <w:color w:val="000000"/>
                <w:sz w:val="24"/>
                <w:szCs w:val="24"/>
                <w:shd w:val="clear" w:color="auto" w:fill="FFFFFF"/>
              </w:rPr>
              <w:t>: Christian Gluud, Denmark</w:t>
            </w:r>
            <w:r w:rsidRPr="009D4D92">
              <w:rPr>
                <w:rFonts w:ascii="Arial" w:hAnsi="Arial" w:cs="Arial"/>
                <w:color w:val="000000"/>
                <w:sz w:val="24"/>
                <w:szCs w:val="24"/>
              </w:rPr>
              <w:br/>
            </w:r>
            <w:r w:rsidRPr="009D4D92">
              <w:rPr>
                <w:rFonts w:ascii="Arial" w:hAnsi="Arial" w:cs="Arial"/>
                <w:b/>
                <w:bCs/>
                <w:color w:val="000000"/>
                <w:sz w:val="24"/>
                <w:szCs w:val="24"/>
                <w:shd w:val="clear" w:color="auto" w:fill="FFFFFF"/>
              </w:rPr>
              <w:t>Cochrane Abdomen and Endocrine Network Editor</w:t>
            </w:r>
            <w:r w:rsidRPr="009D4D92">
              <w:rPr>
                <w:rFonts w:ascii="Arial" w:hAnsi="Arial" w:cs="Arial"/>
                <w:color w:val="000000"/>
                <w:sz w:val="24"/>
                <w:szCs w:val="24"/>
                <w:shd w:val="clear" w:color="auto" w:fill="FFFFFF"/>
              </w:rPr>
              <w:t>: Rachel Richardson, UK</w:t>
            </w:r>
          </w:p>
        </w:tc>
      </w:tr>
    </w:tbl>
    <w:p w14:paraId="12FD0DA8" w14:textId="755C71B7" w:rsidR="004F40D4" w:rsidRPr="009D4D92" w:rsidRDefault="004F40D4" w:rsidP="00214038">
      <w:pPr>
        <w:rPr>
          <w:rFonts w:ascii="Arial" w:hAnsi="Arial" w:cs="Arial"/>
          <w:b/>
          <w:bCs/>
          <w:color w:val="000000"/>
          <w:sz w:val="24"/>
          <w:szCs w:val="24"/>
          <w:lang w:val="en-US"/>
        </w:rPr>
      </w:pPr>
    </w:p>
    <w:p w14:paraId="7683647A" w14:textId="1BA63EEF" w:rsidR="00C15CFB" w:rsidRPr="009D4D92" w:rsidRDefault="00BF648C" w:rsidP="005874EA">
      <w:pPr>
        <w:ind w:left="142"/>
        <w:rPr>
          <w:rFonts w:ascii="Arial" w:hAnsi="Arial" w:cs="Arial"/>
          <w:b/>
          <w:bCs/>
          <w:color w:val="4472C4" w:themeColor="accent1"/>
          <w:sz w:val="24"/>
          <w:szCs w:val="24"/>
          <w:lang w:val="en-US"/>
        </w:rPr>
      </w:pPr>
      <w:r w:rsidRPr="009D4D92">
        <w:rPr>
          <w:rFonts w:ascii="Arial" w:hAnsi="Arial" w:cs="Arial"/>
          <w:b/>
          <w:bCs/>
          <w:color w:val="4472C4" w:themeColor="accent1"/>
          <w:sz w:val="24"/>
          <w:szCs w:val="24"/>
          <w:lang w:val="en-US"/>
        </w:rPr>
        <w:t>CHBG publications i</w:t>
      </w:r>
      <w:r w:rsidR="00C15CFB" w:rsidRPr="009D4D92">
        <w:rPr>
          <w:rFonts w:ascii="Arial" w:hAnsi="Arial" w:cs="Arial"/>
          <w:b/>
          <w:bCs/>
          <w:color w:val="4472C4" w:themeColor="accent1"/>
          <w:sz w:val="24"/>
          <w:szCs w:val="24"/>
          <w:lang w:val="en-US"/>
        </w:rPr>
        <w:t>n total: 13 reviews and 8 protocols</w:t>
      </w:r>
    </w:p>
    <w:p w14:paraId="06E46BED" w14:textId="77777777" w:rsidR="00C15CFB" w:rsidRPr="009D4D92" w:rsidRDefault="00C15CFB" w:rsidP="0087712A">
      <w:pPr>
        <w:rPr>
          <w:rFonts w:ascii="Arial" w:hAnsi="Arial" w:cs="Arial"/>
          <w:b/>
          <w:bCs/>
          <w:color w:val="000000"/>
          <w:sz w:val="24"/>
          <w:szCs w:val="24"/>
          <w:lang w:val="en-US"/>
        </w:rPr>
      </w:pPr>
    </w:p>
    <w:p w14:paraId="18C64368" w14:textId="58BDDD6C" w:rsidR="0087712A" w:rsidRPr="009D4D92" w:rsidRDefault="0087712A" w:rsidP="005874EA">
      <w:pPr>
        <w:ind w:left="142" w:right="-22"/>
        <w:rPr>
          <w:rFonts w:ascii="Arial" w:hAnsi="Arial" w:cs="Arial"/>
          <w:b/>
          <w:bCs/>
          <w:color w:val="000000"/>
          <w:sz w:val="24"/>
          <w:szCs w:val="24"/>
          <w:lang w:val="en-US"/>
        </w:rPr>
      </w:pPr>
      <w:r w:rsidRPr="009D4D92">
        <w:rPr>
          <w:rFonts w:ascii="Arial" w:hAnsi="Arial" w:cs="Arial"/>
          <w:b/>
          <w:bCs/>
          <w:color w:val="000000"/>
          <w:sz w:val="24"/>
          <w:szCs w:val="24"/>
          <w:lang w:val="en-US"/>
        </w:rPr>
        <w:t>Registered titles</w:t>
      </w:r>
    </w:p>
    <w:p w14:paraId="52A1C42F" w14:textId="2BB2AB24" w:rsidR="001D48E5" w:rsidRPr="009D4D92" w:rsidRDefault="00476BB4" w:rsidP="009D4D92">
      <w:pPr>
        <w:pStyle w:val="ListParagraph"/>
        <w:numPr>
          <w:ilvl w:val="0"/>
          <w:numId w:val="5"/>
        </w:numPr>
        <w:ind w:right="-22"/>
        <w:rPr>
          <w:rFonts w:ascii="Arial" w:hAnsi="Arial" w:cs="Arial"/>
          <w:color w:val="000000"/>
          <w:sz w:val="24"/>
          <w:szCs w:val="24"/>
          <w:lang w:val="en-US"/>
        </w:rPr>
      </w:pPr>
      <w:r w:rsidRPr="009D4D92">
        <w:rPr>
          <w:rFonts w:ascii="Arial" w:hAnsi="Arial" w:cs="Arial"/>
          <w:color w:val="000000"/>
          <w:sz w:val="24"/>
          <w:szCs w:val="24"/>
          <w:lang w:val="en-US"/>
        </w:rPr>
        <w:t>Vitamin E for people with non-alcoholic fatty liver disease. Wen H, Deng H, Yang L, Li L, Lin J, Zheng P, Ji G.</w:t>
      </w:r>
      <w:r w:rsidR="001D48E5" w:rsidRPr="009D4D92">
        <w:rPr>
          <w:rFonts w:ascii="Arial" w:hAnsi="Arial" w:cs="Arial"/>
          <w:color w:val="000000"/>
          <w:sz w:val="24"/>
          <w:szCs w:val="24"/>
          <w:lang w:val="en-US"/>
        </w:rPr>
        <w:t xml:space="preserve"> Title registered 08.02.2021</w:t>
      </w:r>
      <w:r w:rsidR="00B57611" w:rsidRPr="009D4D92">
        <w:rPr>
          <w:rFonts w:ascii="Arial" w:hAnsi="Arial" w:cs="Arial"/>
          <w:color w:val="000000"/>
          <w:sz w:val="24"/>
          <w:szCs w:val="24"/>
          <w:lang w:val="en-US"/>
        </w:rPr>
        <w:t>.</w:t>
      </w:r>
    </w:p>
    <w:p w14:paraId="6BAA1C88" w14:textId="35A8E700" w:rsidR="00476BB4" w:rsidRPr="009D4D92" w:rsidRDefault="00476BB4" w:rsidP="009D4D92">
      <w:pPr>
        <w:pStyle w:val="ListParagraph"/>
        <w:numPr>
          <w:ilvl w:val="0"/>
          <w:numId w:val="5"/>
        </w:numPr>
        <w:ind w:right="-22"/>
        <w:rPr>
          <w:rFonts w:ascii="Arial" w:hAnsi="Arial" w:cs="Arial"/>
          <w:color w:val="000000"/>
          <w:sz w:val="24"/>
          <w:szCs w:val="24"/>
          <w:lang w:val="en-US"/>
        </w:rPr>
      </w:pPr>
      <w:r w:rsidRPr="009D4D92">
        <w:rPr>
          <w:rFonts w:ascii="Arial" w:hAnsi="Arial" w:cs="Arial"/>
          <w:color w:val="000000"/>
          <w:sz w:val="24"/>
          <w:szCs w:val="24"/>
          <w:lang w:val="en-US"/>
        </w:rPr>
        <w:t xml:space="preserve">Artificial and bioartificial support systems for liver failure. Martí-Carvajal AJ, Abd El Aziz M, Gluud C, Gluud LL, Liu JP, Pavlov CS, Monge Martín D, Nicola S, </w:t>
      </w:r>
      <w:proofErr w:type="spellStart"/>
      <w:r w:rsidRPr="009D4D92">
        <w:rPr>
          <w:rFonts w:ascii="Arial" w:hAnsi="Arial" w:cs="Arial"/>
          <w:color w:val="000000"/>
          <w:sz w:val="24"/>
          <w:szCs w:val="24"/>
          <w:lang w:val="en-US"/>
        </w:rPr>
        <w:t>Comunián</w:t>
      </w:r>
      <w:proofErr w:type="spellEnd"/>
      <w:r w:rsidRPr="009D4D92">
        <w:rPr>
          <w:rFonts w:ascii="Arial" w:hAnsi="Arial" w:cs="Arial"/>
          <w:color w:val="000000"/>
          <w:sz w:val="24"/>
          <w:szCs w:val="24"/>
          <w:lang w:val="en-US"/>
        </w:rPr>
        <w:t>-Carrasco G, Martí-</w:t>
      </w:r>
      <w:proofErr w:type="spellStart"/>
      <w:r w:rsidRPr="009D4D92">
        <w:rPr>
          <w:rFonts w:ascii="Arial" w:hAnsi="Arial" w:cs="Arial"/>
          <w:color w:val="000000"/>
          <w:sz w:val="24"/>
          <w:szCs w:val="24"/>
          <w:lang w:val="en-US"/>
        </w:rPr>
        <w:t>Amarista</w:t>
      </w:r>
      <w:proofErr w:type="spellEnd"/>
      <w:r w:rsidRPr="009D4D92">
        <w:rPr>
          <w:rFonts w:ascii="Arial" w:hAnsi="Arial" w:cs="Arial"/>
          <w:color w:val="000000"/>
          <w:sz w:val="24"/>
          <w:szCs w:val="24"/>
          <w:lang w:val="en-US"/>
        </w:rPr>
        <w:t xml:space="preserve"> CE. Title registered 05.03.2021</w:t>
      </w:r>
      <w:r w:rsidR="00B57611" w:rsidRPr="009D4D92">
        <w:rPr>
          <w:rFonts w:ascii="Arial" w:hAnsi="Arial" w:cs="Arial"/>
          <w:color w:val="000000"/>
          <w:sz w:val="24"/>
          <w:szCs w:val="24"/>
          <w:lang w:val="en-US"/>
        </w:rPr>
        <w:t>.</w:t>
      </w:r>
    </w:p>
    <w:p w14:paraId="5CBE579A" w14:textId="005C4A24" w:rsidR="00C30837" w:rsidRPr="009D4D92" w:rsidRDefault="00C30837" w:rsidP="009D4D92">
      <w:pPr>
        <w:pStyle w:val="ListParagraph"/>
        <w:numPr>
          <w:ilvl w:val="0"/>
          <w:numId w:val="5"/>
        </w:numPr>
        <w:ind w:right="-22"/>
        <w:rPr>
          <w:rFonts w:ascii="Arial" w:hAnsi="Arial" w:cs="Arial"/>
          <w:color w:val="000000"/>
          <w:sz w:val="24"/>
          <w:szCs w:val="24"/>
          <w:lang w:val="en-US"/>
        </w:rPr>
      </w:pPr>
      <w:r w:rsidRPr="009D4D92">
        <w:rPr>
          <w:rFonts w:ascii="Arial" w:hAnsi="Arial" w:cs="Arial"/>
          <w:color w:val="000000"/>
          <w:sz w:val="24"/>
          <w:szCs w:val="24"/>
          <w:lang w:val="en-US"/>
        </w:rPr>
        <w:t xml:space="preserve">Artificial and bioartificial support systems for adults with acute-on-chronic liver failure. Martí-Carvajal AJ, Abd El Aziz M, Gluud C, Gluud LL, Liu JP, Pavlov CS, Monge Martín D, Nicola S, </w:t>
      </w:r>
      <w:proofErr w:type="spellStart"/>
      <w:r w:rsidRPr="009D4D92">
        <w:rPr>
          <w:rFonts w:ascii="Arial" w:hAnsi="Arial" w:cs="Arial"/>
          <w:color w:val="000000"/>
          <w:sz w:val="24"/>
          <w:szCs w:val="24"/>
          <w:lang w:val="en-US"/>
        </w:rPr>
        <w:t>Comunián</w:t>
      </w:r>
      <w:proofErr w:type="spellEnd"/>
      <w:r w:rsidRPr="009D4D92">
        <w:rPr>
          <w:rFonts w:ascii="Arial" w:hAnsi="Arial" w:cs="Arial"/>
          <w:color w:val="000000"/>
          <w:sz w:val="24"/>
          <w:szCs w:val="24"/>
          <w:lang w:val="en-US"/>
        </w:rPr>
        <w:t>-Carrasco G, Martí-</w:t>
      </w:r>
      <w:proofErr w:type="spellStart"/>
      <w:r w:rsidRPr="009D4D92">
        <w:rPr>
          <w:rFonts w:ascii="Arial" w:hAnsi="Arial" w:cs="Arial"/>
          <w:color w:val="000000"/>
          <w:sz w:val="24"/>
          <w:szCs w:val="24"/>
          <w:lang w:val="en-US"/>
        </w:rPr>
        <w:t>Amarista</w:t>
      </w:r>
      <w:proofErr w:type="spellEnd"/>
      <w:r w:rsidRPr="009D4D92">
        <w:rPr>
          <w:rFonts w:ascii="Arial" w:hAnsi="Arial" w:cs="Arial"/>
          <w:color w:val="000000"/>
          <w:sz w:val="24"/>
          <w:szCs w:val="24"/>
          <w:lang w:val="en-US"/>
        </w:rPr>
        <w:t xml:space="preserve"> CE. Title split from the title </w:t>
      </w:r>
      <w:r w:rsidR="003A085F" w:rsidRPr="009D4D92">
        <w:rPr>
          <w:rFonts w:ascii="Arial" w:hAnsi="Arial" w:cs="Arial"/>
          <w:color w:val="000000"/>
          <w:sz w:val="24"/>
          <w:szCs w:val="24"/>
          <w:lang w:val="en-US"/>
        </w:rPr>
        <w:t xml:space="preserve">No 2, </w:t>
      </w:r>
      <w:r w:rsidRPr="009D4D92">
        <w:rPr>
          <w:rFonts w:ascii="Arial" w:hAnsi="Arial" w:cs="Arial"/>
          <w:color w:val="000000"/>
          <w:sz w:val="24"/>
          <w:szCs w:val="24"/>
          <w:lang w:val="en-US"/>
        </w:rPr>
        <w:t>registered 05.03.2021</w:t>
      </w:r>
      <w:r w:rsidR="00B57611" w:rsidRPr="009D4D92">
        <w:rPr>
          <w:rFonts w:ascii="Arial" w:hAnsi="Arial" w:cs="Arial"/>
          <w:color w:val="000000"/>
          <w:sz w:val="24"/>
          <w:szCs w:val="24"/>
          <w:lang w:val="en-US"/>
        </w:rPr>
        <w:t>.</w:t>
      </w:r>
    </w:p>
    <w:p w14:paraId="171C3AE7" w14:textId="601C6BEA" w:rsidR="003A085F" w:rsidRPr="009D4D92" w:rsidRDefault="00C30837" w:rsidP="009D4D92">
      <w:pPr>
        <w:pStyle w:val="ListParagraph"/>
        <w:numPr>
          <w:ilvl w:val="0"/>
          <w:numId w:val="5"/>
        </w:numPr>
        <w:ind w:right="-22"/>
        <w:rPr>
          <w:rFonts w:ascii="Arial" w:hAnsi="Arial" w:cs="Arial"/>
          <w:color w:val="000000"/>
          <w:sz w:val="24"/>
          <w:szCs w:val="24"/>
          <w:lang w:val="en-US"/>
        </w:rPr>
      </w:pPr>
      <w:r w:rsidRPr="009D4D92">
        <w:rPr>
          <w:rFonts w:ascii="Arial" w:hAnsi="Arial" w:cs="Arial"/>
          <w:color w:val="000000"/>
          <w:sz w:val="24"/>
          <w:szCs w:val="24"/>
          <w:lang w:val="en-US"/>
        </w:rPr>
        <w:t xml:space="preserve">Artificial and bioartificial support systems for adults with acute liver failure. </w:t>
      </w:r>
      <w:r w:rsidR="003A085F" w:rsidRPr="009D4D92">
        <w:rPr>
          <w:rFonts w:ascii="Arial" w:hAnsi="Arial" w:cs="Arial"/>
          <w:color w:val="000000"/>
          <w:sz w:val="24"/>
          <w:szCs w:val="24"/>
          <w:lang w:val="en-US"/>
        </w:rPr>
        <w:t xml:space="preserve">Martí-Carvajal AJ, Abd El Aziz M, Gluud C, Gluud LL, Liu JP, Pavlov CS, Monge Martín D, Nicola S, </w:t>
      </w:r>
      <w:proofErr w:type="spellStart"/>
      <w:r w:rsidR="003A085F" w:rsidRPr="009D4D92">
        <w:rPr>
          <w:rFonts w:ascii="Arial" w:hAnsi="Arial" w:cs="Arial"/>
          <w:color w:val="000000"/>
          <w:sz w:val="24"/>
          <w:szCs w:val="24"/>
          <w:lang w:val="en-US"/>
        </w:rPr>
        <w:t>Comunián</w:t>
      </w:r>
      <w:proofErr w:type="spellEnd"/>
      <w:r w:rsidR="003A085F" w:rsidRPr="009D4D92">
        <w:rPr>
          <w:rFonts w:ascii="Arial" w:hAnsi="Arial" w:cs="Arial"/>
          <w:color w:val="000000"/>
          <w:sz w:val="24"/>
          <w:szCs w:val="24"/>
          <w:lang w:val="en-US"/>
        </w:rPr>
        <w:t>-Carrasco G, Martí-</w:t>
      </w:r>
      <w:proofErr w:type="spellStart"/>
      <w:r w:rsidR="003A085F" w:rsidRPr="009D4D92">
        <w:rPr>
          <w:rFonts w:ascii="Arial" w:hAnsi="Arial" w:cs="Arial"/>
          <w:color w:val="000000"/>
          <w:sz w:val="24"/>
          <w:szCs w:val="24"/>
          <w:lang w:val="en-US"/>
        </w:rPr>
        <w:t>Amarista</w:t>
      </w:r>
      <w:proofErr w:type="spellEnd"/>
      <w:r w:rsidR="003A085F" w:rsidRPr="009D4D92">
        <w:rPr>
          <w:rFonts w:ascii="Arial" w:hAnsi="Arial" w:cs="Arial"/>
          <w:color w:val="000000"/>
          <w:sz w:val="24"/>
          <w:szCs w:val="24"/>
          <w:lang w:val="en-US"/>
        </w:rPr>
        <w:t xml:space="preserve"> CE. Title split from the title No 2, registered 05.03.2021</w:t>
      </w:r>
      <w:r w:rsidR="00B57611" w:rsidRPr="009D4D92">
        <w:rPr>
          <w:rFonts w:ascii="Arial" w:hAnsi="Arial" w:cs="Arial"/>
          <w:color w:val="000000"/>
          <w:sz w:val="24"/>
          <w:szCs w:val="24"/>
          <w:lang w:val="en-US"/>
        </w:rPr>
        <w:t>.</w:t>
      </w:r>
    </w:p>
    <w:p w14:paraId="69F63719" w14:textId="77777777" w:rsidR="00EF2B7E" w:rsidRPr="009D4D92" w:rsidRDefault="00EF2B7E" w:rsidP="009D4D92">
      <w:pPr>
        <w:pStyle w:val="ListParagraph"/>
        <w:numPr>
          <w:ilvl w:val="0"/>
          <w:numId w:val="5"/>
        </w:numPr>
        <w:ind w:right="-22"/>
        <w:rPr>
          <w:rFonts w:ascii="Arial" w:hAnsi="Arial" w:cs="Arial"/>
          <w:color w:val="000000"/>
          <w:sz w:val="24"/>
          <w:szCs w:val="24"/>
          <w:lang w:val="en-US"/>
        </w:rPr>
      </w:pPr>
      <w:r w:rsidRPr="009D4D92">
        <w:rPr>
          <w:rFonts w:ascii="Arial" w:hAnsi="Arial" w:cs="Arial"/>
          <w:color w:val="000000"/>
          <w:sz w:val="24"/>
          <w:szCs w:val="24"/>
          <w:lang w:val="en-US"/>
        </w:rPr>
        <w:t xml:space="preserve">Robot-assisted surgery for benign and malignant liver lesions. Kollbeck S, </w:t>
      </w:r>
      <w:proofErr w:type="spellStart"/>
      <w:r w:rsidRPr="009D4D92">
        <w:rPr>
          <w:rFonts w:ascii="Arial" w:hAnsi="Arial" w:cs="Arial"/>
          <w:color w:val="000000"/>
          <w:sz w:val="24"/>
          <w:szCs w:val="24"/>
          <w:lang w:val="en-US"/>
        </w:rPr>
        <w:t>Hillingsø</w:t>
      </w:r>
      <w:proofErr w:type="spellEnd"/>
      <w:r w:rsidRPr="009D4D92">
        <w:rPr>
          <w:rFonts w:ascii="Arial" w:hAnsi="Arial" w:cs="Arial"/>
          <w:color w:val="000000"/>
          <w:sz w:val="24"/>
          <w:szCs w:val="24"/>
          <w:lang w:val="en-US"/>
        </w:rPr>
        <w:t xml:space="preserve"> JG, Penninga L. Title registered 13.04.2021.</w:t>
      </w:r>
    </w:p>
    <w:p w14:paraId="037FFA8B" w14:textId="5201E511" w:rsidR="001A2553" w:rsidRPr="009D4D92" w:rsidRDefault="001A2553" w:rsidP="009D4D92">
      <w:pPr>
        <w:pStyle w:val="ListParagraph"/>
        <w:numPr>
          <w:ilvl w:val="0"/>
          <w:numId w:val="5"/>
        </w:numPr>
        <w:ind w:right="-22"/>
        <w:rPr>
          <w:rFonts w:ascii="Arial" w:hAnsi="Arial" w:cs="Arial"/>
          <w:color w:val="000000"/>
          <w:sz w:val="24"/>
          <w:szCs w:val="24"/>
          <w:lang w:val="en-US"/>
        </w:rPr>
      </w:pPr>
      <w:r w:rsidRPr="009D4D92">
        <w:rPr>
          <w:rFonts w:ascii="Arial" w:hAnsi="Arial" w:cs="Arial"/>
          <w:color w:val="000000"/>
          <w:sz w:val="24"/>
          <w:szCs w:val="24"/>
          <w:lang w:val="en-US"/>
        </w:rPr>
        <w:t xml:space="preserve">Intra-arterial interventions for intrahepatic cholangiocarcinoma - a network meta-analysis. Tran A, Moon J, Konstantinidis M, </w:t>
      </w:r>
      <w:proofErr w:type="spellStart"/>
      <w:r w:rsidRPr="009D4D92">
        <w:rPr>
          <w:rFonts w:ascii="Arial" w:hAnsi="Arial" w:cs="Arial"/>
          <w:color w:val="000000"/>
          <w:sz w:val="24"/>
          <w:szCs w:val="24"/>
          <w:lang w:val="en-US"/>
        </w:rPr>
        <w:t>Nourouzpour</w:t>
      </w:r>
      <w:proofErr w:type="spellEnd"/>
      <w:r w:rsidRPr="009D4D92">
        <w:rPr>
          <w:rFonts w:ascii="Arial" w:hAnsi="Arial" w:cs="Arial"/>
          <w:color w:val="000000"/>
          <w:sz w:val="24"/>
          <w:szCs w:val="24"/>
          <w:lang w:val="en-US"/>
        </w:rPr>
        <w:t xml:space="preserve"> S, </w:t>
      </w:r>
      <w:proofErr w:type="spellStart"/>
      <w:r w:rsidRPr="009D4D92">
        <w:rPr>
          <w:rFonts w:ascii="Arial" w:hAnsi="Arial" w:cs="Arial"/>
          <w:color w:val="000000"/>
          <w:sz w:val="24"/>
          <w:szCs w:val="24"/>
          <w:lang w:val="en-US"/>
        </w:rPr>
        <w:t>Habibollahi</w:t>
      </w:r>
      <w:proofErr w:type="spellEnd"/>
      <w:r w:rsidRPr="009D4D92">
        <w:rPr>
          <w:rFonts w:ascii="Arial" w:hAnsi="Arial" w:cs="Arial"/>
          <w:color w:val="000000"/>
          <w:sz w:val="24"/>
          <w:szCs w:val="24"/>
          <w:lang w:val="en-US"/>
        </w:rPr>
        <w:t xml:space="preserve"> P, </w:t>
      </w:r>
      <w:proofErr w:type="spellStart"/>
      <w:r w:rsidRPr="009D4D92">
        <w:rPr>
          <w:rFonts w:ascii="Arial" w:hAnsi="Arial" w:cs="Arial"/>
          <w:color w:val="000000"/>
          <w:sz w:val="24"/>
          <w:szCs w:val="24"/>
          <w:lang w:val="en-US"/>
        </w:rPr>
        <w:t>Loya</w:t>
      </w:r>
      <w:proofErr w:type="spellEnd"/>
      <w:r w:rsidRPr="009D4D92">
        <w:rPr>
          <w:rFonts w:ascii="Arial" w:hAnsi="Arial" w:cs="Arial"/>
          <w:color w:val="000000"/>
          <w:sz w:val="24"/>
          <w:szCs w:val="24"/>
          <w:lang w:val="en-US"/>
        </w:rPr>
        <w:t xml:space="preserve"> M. Title registered 28.05.2021</w:t>
      </w:r>
      <w:r w:rsidR="00B57611" w:rsidRPr="009D4D92">
        <w:rPr>
          <w:rFonts w:ascii="Arial" w:hAnsi="Arial" w:cs="Arial"/>
          <w:color w:val="000000"/>
          <w:sz w:val="24"/>
          <w:szCs w:val="24"/>
          <w:lang w:val="en-US"/>
        </w:rPr>
        <w:t>.</w:t>
      </w:r>
    </w:p>
    <w:p w14:paraId="6059A377" w14:textId="77777777" w:rsidR="0091323C" w:rsidRPr="009D4D92" w:rsidRDefault="0091323C" w:rsidP="009D4D92">
      <w:pPr>
        <w:pStyle w:val="ListParagraph"/>
        <w:numPr>
          <w:ilvl w:val="0"/>
          <w:numId w:val="5"/>
        </w:numPr>
        <w:ind w:right="-22"/>
        <w:rPr>
          <w:rFonts w:ascii="Arial" w:hAnsi="Arial" w:cs="Arial"/>
          <w:color w:val="000000"/>
          <w:sz w:val="24"/>
          <w:szCs w:val="24"/>
          <w:lang w:val="en-US"/>
        </w:rPr>
      </w:pPr>
      <w:r w:rsidRPr="009D4D92">
        <w:rPr>
          <w:rFonts w:ascii="Arial" w:hAnsi="Arial" w:cs="Arial"/>
          <w:color w:val="000000"/>
          <w:sz w:val="24"/>
          <w:szCs w:val="24"/>
          <w:lang w:val="en-US"/>
        </w:rPr>
        <w:t>Template for intervention review (Hepato-Biliary Group). Title registered 14.07.2021.</w:t>
      </w:r>
    </w:p>
    <w:p w14:paraId="4B23F706" w14:textId="4C3A635B" w:rsidR="00FE6ED9" w:rsidRPr="009D4D92" w:rsidRDefault="00FE6ED9" w:rsidP="009D4D92">
      <w:pPr>
        <w:pStyle w:val="ListParagraph"/>
        <w:numPr>
          <w:ilvl w:val="0"/>
          <w:numId w:val="5"/>
        </w:numPr>
        <w:ind w:right="-22"/>
        <w:rPr>
          <w:rFonts w:ascii="Arial" w:hAnsi="Arial" w:cs="Arial"/>
          <w:color w:val="000000"/>
          <w:sz w:val="24"/>
          <w:szCs w:val="24"/>
          <w:lang w:val="en-US"/>
        </w:rPr>
      </w:pPr>
      <w:r w:rsidRPr="009D4D92">
        <w:rPr>
          <w:rFonts w:ascii="Arial" w:hAnsi="Arial" w:cs="Arial"/>
          <w:color w:val="000000"/>
          <w:sz w:val="24"/>
          <w:szCs w:val="24"/>
          <w:lang w:val="en-US"/>
        </w:rPr>
        <w:t xml:space="preserve">Human stem cells for alcoholic hepatitis or decompensated cirrhosis in adults. </w:t>
      </w:r>
      <w:r w:rsidR="00EF2B7E" w:rsidRPr="009D4D92">
        <w:rPr>
          <w:rFonts w:ascii="Arial" w:hAnsi="Arial" w:cs="Arial"/>
          <w:color w:val="000000"/>
          <w:sz w:val="24"/>
          <w:szCs w:val="24"/>
          <w:lang w:val="en-US"/>
        </w:rPr>
        <w:t xml:space="preserve">Aung HH, Htet NH, Naing C, Aye S, El-Nakeep S, Wong ST. </w:t>
      </w:r>
      <w:r w:rsidR="00D91468" w:rsidRPr="009D4D92">
        <w:rPr>
          <w:rFonts w:ascii="Arial" w:hAnsi="Arial" w:cs="Arial"/>
          <w:color w:val="000000"/>
          <w:sz w:val="24"/>
          <w:szCs w:val="24"/>
          <w:lang w:val="en-US"/>
        </w:rPr>
        <w:t>Title registered 16.06.2021.</w:t>
      </w:r>
      <w:r w:rsidR="00D14F05" w:rsidRPr="009D4D92">
        <w:rPr>
          <w:rFonts w:ascii="Arial" w:hAnsi="Arial" w:cs="Arial"/>
          <w:color w:val="000000"/>
          <w:sz w:val="24"/>
          <w:szCs w:val="24"/>
          <w:lang w:val="en-US"/>
        </w:rPr>
        <w:t xml:space="preserve"> </w:t>
      </w:r>
      <w:r w:rsidR="00D14F05" w:rsidRPr="009D4D92">
        <w:rPr>
          <w:rFonts w:ascii="Arial" w:hAnsi="Arial" w:cs="Arial"/>
          <w:i/>
          <w:iCs/>
          <w:color w:val="000000"/>
          <w:sz w:val="24"/>
          <w:szCs w:val="24"/>
          <w:lang w:val="en-US"/>
        </w:rPr>
        <w:lastRenderedPageBreak/>
        <w:t>Title changed 02.10.2021</w:t>
      </w:r>
      <w:r w:rsidR="00D14F05" w:rsidRPr="009D4D92">
        <w:rPr>
          <w:rFonts w:ascii="Arial" w:hAnsi="Arial" w:cs="Arial"/>
          <w:color w:val="000000"/>
          <w:sz w:val="24"/>
          <w:szCs w:val="24"/>
          <w:lang w:val="en-US"/>
        </w:rPr>
        <w:t xml:space="preserve"> into: Human stem cells for decompensated cirrhosis in adults.</w:t>
      </w:r>
    </w:p>
    <w:p w14:paraId="77028AD3" w14:textId="0D8178EA" w:rsidR="009F0A4D" w:rsidRPr="009D4D92" w:rsidRDefault="009F0A4D" w:rsidP="009D4D92">
      <w:pPr>
        <w:pStyle w:val="ListParagraph"/>
        <w:numPr>
          <w:ilvl w:val="0"/>
          <w:numId w:val="5"/>
        </w:numPr>
        <w:ind w:right="-22"/>
        <w:rPr>
          <w:rFonts w:ascii="Arial" w:hAnsi="Arial" w:cs="Arial"/>
          <w:color w:val="000000"/>
          <w:sz w:val="24"/>
          <w:szCs w:val="24"/>
          <w:lang w:val="en-US"/>
        </w:rPr>
      </w:pPr>
      <w:r w:rsidRPr="009D4D92">
        <w:rPr>
          <w:rFonts w:ascii="Arial" w:hAnsi="Arial" w:cs="Arial"/>
          <w:color w:val="000000"/>
          <w:sz w:val="24"/>
          <w:szCs w:val="24"/>
          <w:lang w:val="en-US"/>
        </w:rPr>
        <w:t xml:space="preserve">Systemic oncological treatments for people with advanced hepatobiliary cancers at high risk of dying in the short and middle term: an overview of systematic reviews. Bonfill Cosp X, Rodriguez-Grijalva G, Pérez-Bracchiglione J, Salas K, Meade AG, Quintana Ruiz MJ, </w:t>
      </w:r>
      <w:proofErr w:type="spellStart"/>
      <w:r w:rsidRPr="009D4D92">
        <w:rPr>
          <w:rFonts w:ascii="Arial" w:hAnsi="Arial" w:cs="Arial"/>
          <w:color w:val="000000"/>
          <w:sz w:val="24"/>
          <w:szCs w:val="24"/>
          <w:lang w:val="en-US"/>
        </w:rPr>
        <w:t>Requeijo</w:t>
      </w:r>
      <w:proofErr w:type="spellEnd"/>
      <w:r w:rsidRPr="009D4D92">
        <w:rPr>
          <w:rFonts w:ascii="Arial" w:hAnsi="Arial" w:cs="Arial"/>
          <w:color w:val="000000"/>
          <w:sz w:val="24"/>
          <w:szCs w:val="24"/>
          <w:lang w:val="en-US"/>
        </w:rPr>
        <w:t xml:space="preserve"> Lorenzo C, Salazar J, Santero M, </w:t>
      </w:r>
      <w:proofErr w:type="spellStart"/>
      <w:r w:rsidRPr="009D4D92">
        <w:rPr>
          <w:rFonts w:ascii="Arial" w:hAnsi="Arial" w:cs="Arial"/>
          <w:color w:val="000000"/>
          <w:sz w:val="24"/>
          <w:szCs w:val="24"/>
          <w:lang w:val="en-US"/>
        </w:rPr>
        <w:t>Solà</w:t>
      </w:r>
      <w:proofErr w:type="spellEnd"/>
      <w:r w:rsidRPr="009D4D92">
        <w:rPr>
          <w:rFonts w:ascii="Arial" w:hAnsi="Arial" w:cs="Arial"/>
          <w:color w:val="000000"/>
          <w:sz w:val="24"/>
          <w:szCs w:val="24"/>
          <w:lang w:val="en-US"/>
        </w:rPr>
        <w:t xml:space="preserve"> I, </w:t>
      </w:r>
      <w:proofErr w:type="spellStart"/>
      <w:r w:rsidRPr="009D4D92">
        <w:rPr>
          <w:rFonts w:ascii="Arial" w:hAnsi="Arial" w:cs="Arial"/>
          <w:color w:val="000000"/>
          <w:sz w:val="24"/>
          <w:szCs w:val="24"/>
          <w:lang w:val="en-US"/>
        </w:rPr>
        <w:t>Urrútia</w:t>
      </w:r>
      <w:proofErr w:type="spellEnd"/>
      <w:r w:rsidRPr="009D4D92">
        <w:rPr>
          <w:rFonts w:ascii="Arial" w:hAnsi="Arial" w:cs="Arial"/>
          <w:color w:val="000000"/>
          <w:sz w:val="24"/>
          <w:szCs w:val="24"/>
          <w:lang w:val="en-US"/>
        </w:rPr>
        <w:t xml:space="preserve"> G, Acosta-</w:t>
      </w:r>
      <w:proofErr w:type="spellStart"/>
      <w:r w:rsidRPr="009D4D92">
        <w:rPr>
          <w:rFonts w:ascii="Arial" w:hAnsi="Arial" w:cs="Arial"/>
          <w:color w:val="000000"/>
          <w:sz w:val="24"/>
          <w:szCs w:val="24"/>
          <w:lang w:val="en-US"/>
        </w:rPr>
        <w:t>Dighero</w:t>
      </w:r>
      <w:proofErr w:type="spellEnd"/>
      <w:r w:rsidRPr="009D4D92">
        <w:rPr>
          <w:rFonts w:ascii="Arial" w:hAnsi="Arial" w:cs="Arial"/>
          <w:color w:val="000000"/>
          <w:sz w:val="24"/>
          <w:szCs w:val="24"/>
          <w:lang w:val="en-US"/>
        </w:rPr>
        <w:t xml:space="preserve"> R. Title registered 27.10.2021.</w:t>
      </w:r>
    </w:p>
    <w:p w14:paraId="3092C6B7" w14:textId="77777777" w:rsidR="00476EC7" w:rsidRPr="009D4D92" w:rsidRDefault="00476EC7" w:rsidP="009D4D92">
      <w:pPr>
        <w:pStyle w:val="ListParagraph"/>
        <w:numPr>
          <w:ilvl w:val="0"/>
          <w:numId w:val="5"/>
        </w:numPr>
        <w:ind w:right="-22"/>
        <w:rPr>
          <w:rFonts w:ascii="Arial" w:hAnsi="Arial" w:cs="Arial"/>
          <w:color w:val="000000"/>
          <w:sz w:val="24"/>
          <w:szCs w:val="24"/>
          <w:lang w:val="da-DK"/>
        </w:rPr>
      </w:pPr>
      <w:proofErr w:type="spellStart"/>
      <w:r w:rsidRPr="009D4D92">
        <w:rPr>
          <w:rFonts w:ascii="Arial" w:hAnsi="Arial" w:cs="Arial"/>
          <w:color w:val="000000"/>
          <w:sz w:val="24"/>
          <w:szCs w:val="24"/>
          <w:lang w:val="en-US"/>
        </w:rPr>
        <w:t>Transarterial</w:t>
      </w:r>
      <w:proofErr w:type="spellEnd"/>
      <w:r w:rsidRPr="009D4D92">
        <w:rPr>
          <w:rFonts w:ascii="Arial" w:hAnsi="Arial" w:cs="Arial"/>
          <w:color w:val="000000"/>
          <w:sz w:val="24"/>
          <w:szCs w:val="24"/>
          <w:lang w:val="en-US"/>
        </w:rPr>
        <w:t xml:space="preserve"> </w:t>
      </w:r>
      <w:proofErr w:type="spellStart"/>
      <w:r w:rsidRPr="009D4D92">
        <w:rPr>
          <w:rFonts w:ascii="Arial" w:hAnsi="Arial" w:cs="Arial"/>
          <w:color w:val="000000"/>
          <w:sz w:val="24"/>
          <w:szCs w:val="24"/>
          <w:lang w:val="en-US"/>
        </w:rPr>
        <w:t>chemoembolisation</w:t>
      </w:r>
      <w:proofErr w:type="spellEnd"/>
      <w:r w:rsidRPr="009D4D92">
        <w:rPr>
          <w:rFonts w:ascii="Arial" w:hAnsi="Arial" w:cs="Arial"/>
          <w:color w:val="000000"/>
          <w:sz w:val="24"/>
          <w:szCs w:val="24"/>
          <w:lang w:val="en-US"/>
        </w:rPr>
        <w:t xml:space="preserve"> plus I125 seeds implantation for unresectable hepatocellular carcinoma. </w:t>
      </w:r>
      <w:r w:rsidRPr="009D4D92">
        <w:rPr>
          <w:rFonts w:ascii="Arial" w:hAnsi="Arial" w:cs="Arial"/>
          <w:color w:val="000000"/>
          <w:sz w:val="24"/>
          <w:szCs w:val="24"/>
          <w:lang w:val="da-DK"/>
        </w:rPr>
        <w:t xml:space="preserve">Yan J, Deng M, Li Ting l, Mori Y, Wu j, Zhang L, Fan H. Title </w:t>
      </w:r>
      <w:proofErr w:type="spellStart"/>
      <w:r w:rsidRPr="009D4D92">
        <w:rPr>
          <w:rFonts w:ascii="Arial" w:hAnsi="Arial" w:cs="Arial"/>
          <w:color w:val="000000"/>
          <w:sz w:val="24"/>
          <w:szCs w:val="24"/>
          <w:lang w:val="da-DK"/>
        </w:rPr>
        <w:t>registered</w:t>
      </w:r>
      <w:proofErr w:type="spellEnd"/>
      <w:r w:rsidRPr="009D4D92">
        <w:rPr>
          <w:rFonts w:ascii="Arial" w:hAnsi="Arial" w:cs="Arial"/>
          <w:color w:val="000000"/>
          <w:sz w:val="24"/>
          <w:szCs w:val="24"/>
          <w:lang w:val="da-DK"/>
        </w:rPr>
        <w:t xml:space="preserve"> 10.11.2021.</w:t>
      </w:r>
    </w:p>
    <w:p w14:paraId="623DBD65" w14:textId="0CC012E1" w:rsidR="00A077AF" w:rsidRPr="009D4D92" w:rsidRDefault="00A077AF" w:rsidP="009D4D92">
      <w:pPr>
        <w:pStyle w:val="ListParagraph"/>
        <w:numPr>
          <w:ilvl w:val="0"/>
          <w:numId w:val="5"/>
        </w:numPr>
        <w:ind w:right="-22"/>
        <w:rPr>
          <w:rFonts w:ascii="Arial" w:hAnsi="Arial" w:cs="Arial"/>
          <w:color w:val="000000"/>
          <w:sz w:val="24"/>
          <w:szCs w:val="24"/>
          <w:lang w:val="en-US"/>
        </w:rPr>
      </w:pPr>
      <w:r w:rsidRPr="009D4D92">
        <w:rPr>
          <w:rFonts w:ascii="Arial" w:hAnsi="Arial" w:cs="Arial"/>
          <w:color w:val="000000"/>
          <w:sz w:val="24"/>
          <w:szCs w:val="24"/>
          <w:lang w:val="en-US"/>
        </w:rPr>
        <w:t xml:space="preserve">Glucagon-like peptide-1 receptor agonists for treatment of people with non-alcoholic fatty liver disease and non-alcoholic steatohepatitis. </w:t>
      </w:r>
      <w:proofErr w:type="spellStart"/>
      <w:r w:rsidRPr="009D4D92">
        <w:rPr>
          <w:rFonts w:ascii="Arial" w:hAnsi="Arial" w:cs="Arial"/>
          <w:color w:val="000000"/>
          <w:sz w:val="24"/>
          <w:szCs w:val="24"/>
          <w:lang w:val="en-US"/>
        </w:rPr>
        <w:t>Vranic</w:t>
      </w:r>
      <w:proofErr w:type="spellEnd"/>
      <w:r w:rsidRPr="009D4D92">
        <w:rPr>
          <w:rFonts w:ascii="Arial" w:hAnsi="Arial" w:cs="Arial"/>
          <w:color w:val="000000"/>
          <w:sz w:val="24"/>
          <w:szCs w:val="24"/>
          <w:lang w:val="en-US"/>
        </w:rPr>
        <w:t xml:space="preserve"> L, Nadarevic T, Stimac D. Title registered 15.11.2021.</w:t>
      </w:r>
    </w:p>
    <w:p w14:paraId="1D2B4DCF" w14:textId="77777777" w:rsidR="00A077AF" w:rsidRPr="009D4D92" w:rsidRDefault="00A077AF" w:rsidP="009D4D92">
      <w:pPr>
        <w:pStyle w:val="ListParagraph"/>
        <w:numPr>
          <w:ilvl w:val="0"/>
          <w:numId w:val="5"/>
        </w:numPr>
        <w:ind w:right="-22"/>
        <w:rPr>
          <w:rFonts w:ascii="Arial" w:hAnsi="Arial" w:cs="Arial"/>
          <w:color w:val="000000"/>
          <w:sz w:val="24"/>
          <w:szCs w:val="24"/>
          <w:lang w:val="en-US"/>
        </w:rPr>
      </w:pPr>
      <w:r w:rsidRPr="009D4D92">
        <w:rPr>
          <w:rFonts w:ascii="Arial" w:hAnsi="Arial" w:cs="Arial"/>
          <w:color w:val="000000"/>
          <w:sz w:val="24"/>
          <w:szCs w:val="24"/>
          <w:lang w:val="en-US"/>
        </w:rPr>
        <w:t xml:space="preserve">Liver and spleen stiffness for the diagnosis of portal hypertension in people with chronic liver disease. </w:t>
      </w:r>
      <w:proofErr w:type="spellStart"/>
      <w:r w:rsidRPr="009D4D92">
        <w:rPr>
          <w:rFonts w:ascii="Arial" w:hAnsi="Arial" w:cs="Arial"/>
          <w:color w:val="000000"/>
          <w:sz w:val="24"/>
          <w:szCs w:val="24"/>
          <w:lang w:val="en-US"/>
        </w:rPr>
        <w:t>Vranic</w:t>
      </w:r>
      <w:proofErr w:type="spellEnd"/>
      <w:r w:rsidRPr="009D4D92">
        <w:rPr>
          <w:rFonts w:ascii="Arial" w:hAnsi="Arial" w:cs="Arial"/>
          <w:color w:val="000000"/>
          <w:sz w:val="24"/>
          <w:szCs w:val="24"/>
          <w:lang w:val="en-US"/>
        </w:rPr>
        <w:t xml:space="preserve"> L, Nadarevic T, Štimac D, Fraquelli M, Manzotti C, Casazza G, Colli A. Title registered 14.12.2021.</w:t>
      </w:r>
    </w:p>
    <w:p w14:paraId="1CC59629" w14:textId="77777777" w:rsidR="0091323C" w:rsidRPr="009D4D92" w:rsidRDefault="0091323C" w:rsidP="009D4D92">
      <w:pPr>
        <w:ind w:right="-22"/>
        <w:rPr>
          <w:rFonts w:ascii="Arial" w:hAnsi="Arial" w:cs="Arial"/>
          <w:color w:val="000000"/>
          <w:sz w:val="24"/>
          <w:szCs w:val="24"/>
          <w:lang w:val="en-US"/>
        </w:rPr>
      </w:pPr>
    </w:p>
    <w:p w14:paraId="39BCD286" w14:textId="52EB5A87" w:rsidR="003A085F" w:rsidRPr="009D4D92" w:rsidRDefault="003A085F" w:rsidP="005874EA">
      <w:pPr>
        <w:ind w:left="142" w:right="-22"/>
        <w:rPr>
          <w:rFonts w:ascii="Arial" w:hAnsi="Arial" w:cs="Arial"/>
          <w:b/>
          <w:bCs/>
          <w:color w:val="000000"/>
          <w:sz w:val="24"/>
          <w:szCs w:val="24"/>
          <w:lang w:val="en-US"/>
        </w:rPr>
      </w:pPr>
      <w:r w:rsidRPr="009D4D92">
        <w:rPr>
          <w:rFonts w:ascii="Arial" w:hAnsi="Arial" w:cs="Arial"/>
          <w:b/>
          <w:bCs/>
          <w:color w:val="000000"/>
          <w:sz w:val="24"/>
          <w:szCs w:val="24"/>
          <w:lang w:val="en-US"/>
        </w:rPr>
        <w:t>Deregistered titles</w:t>
      </w:r>
    </w:p>
    <w:p w14:paraId="4C5D4D1E" w14:textId="0339744F" w:rsidR="00D91468" w:rsidRPr="009D4D92" w:rsidRDefault="00D91468" w:rsidP="009D4D92">
      <w:pPr>
        <w:pStyle w:val="ListParagraph"/>
        <w:numPr>
          <w:ilvl w:val="0"/>
          <w:numId w:val="9"/>
        </w:numPr>
        <w:ind w:right="-22"/>
        <w:rPr>
          <w:rFonts w:ascii="Arial" w:hAnsi="Arial" w:cs="Arial"/>
          <w:color w:val="000000"/>
          <w:sz w:val="24"/>
          <w:szCs w:val="24"/>
          <w:lang w:val="en-US"/>
        </w:rPr>
      </w:pPr>
      <w:r w:rsidRPr="009D4D92">
        <w:rPr>
          <w:rFonts w:ascii="Arial" w:hAnsi="Arial" w:cs="Arial"/>
          <w:color w:val="000000"/>
          <w:sz w:val="24"/>
          <w:szCs w:val="24"/>
          <w:lang w:val="en-US"/>
        </w:rPr>
        <w:t xml:space="preserve">Aung HH, Htet NH, Naing C, Aye S, El-Nakeep S, Wong ST. </w:t>
      </w:r>
      <w:r w:rsidR="00BC704D" w:rsidRPr="009D4D92">
        <w:rPr>
          <w:rFonts w:ascii="Arial" w:hAnsi="Arial" w:cs="Arial"/>
          <w:color w:val="000000"/>
          <w:sz w:val="24"/>
          <w:szCs w:val="24"/>
          <w:lang w:val="en-US"/>
        </w:rPr>
        <w:t>Human stem cells for treatment of hepatocellular carcinoma</w:t>
      </w:r>
      <w:r w:rsidRPr="009D4D92">
        <w:rPr>
          <w:rFonts w:ascii="Arial" w:hAnsi="Arial" w:cs="Arial"/>
          <w:color w:val="000000"/>
          <w:sz w:val="24"/>
          <w:szCs w:val="24"/>
          <w:lang w:val="en-US"/>
        </w:rPr>
        <w:t>. Title deregistered 16.06.2021.</w:t>
      </w:r>
    </w:p>
    <w:p w14:paraId="6E7E24A0" w14:textId="7ED75742" w:rsidR="00611FF6" w:rsidRPr="009D4D92" w:rsidRDefault="00611FF6" w:rsidP="009D4D92">
      <w:pPr>
        <w:ind w:right="-22"/>
        <w:rPr>
          <w:rFonts w:ascii="Arial" w:hAnsi="Arial" w:cs="Arial"/>
          <w:color w:val="000000"/>
          <w:sz w:val="24"/>
          <w:szCs w:val="24"/>
          <w:lang w:val="en-US"/>
        </w:rPr>
      </w:pPr>
    </w:p>
    <w:p w14:paraId="72803615" w14:textId="77777777" w:rsidR="00611FF6" w:rsidRPr="009D4D92" w:rsidRDefault="00611FF6" w:rsidP="005874EA">
      <w:pPr>
        <w:ind w:left="142" w:right="-22"/>
        <w:rPr>
          <w:rFonts w:ascii="Arial" w:hAnsi="Arial" w:cs="Arial"/>
          <w:b/>
          <w:bCs/>
          <w:color w:val="000000"/>
          <w:sz w:val="24"/>
          <w:szCs w:val="24"/>
          <w:lang w:val="en-US"/>
        </w:rPr>
      </w:pPr>
      <w:r w:rsidRPr="009D4D92">
        <w:rPr>
          <w:rFonts w:ascii="Arial" w:hAnsi="Arial" w:cs="Arial"/>
          <w:b/>
          <w:bCs/>
          <w:color w:val="000000"/>
          <w:sz w:val="24"/>
          <w:szCs w:val="24"/>
          <w:lang w:val="en-US"/>
        </w:rPr>
        <w:t xml:space="preserve">Withdrawn protocols </w:t>
      </w:r>
    </w:p>
    <w:p w14:paraId="55867F92" w14:textId="04F559DD" w:rsidR="00611FF6" w:rsidRPr="009D4D92" w:rsidRDefault="00611FF6" w:rsidP="005874EA">
      <w:pPr>
        <w:ind w:left="142" w:right="-22"/>
        <w:rPr>
          <w:rFonts w:ascii="Arial" w:hAnsi="Arial" w:cs="Arial"/>
          <w:b/>
          <w:bCs/>
          <w:color w:val="000000"/>
          <w:sz w:val="24"/>
          <w:szCs w:val="24"/>
          <w:lang w:val="en-US"/>
        </w:rPr>
      </w:pPr>
      <w:r w:rsidRPr="009D4D92">
        <w:rPr>
          <w:rFonts w:ascii="Arial" w:hAnsi="Arial" w:cs="Arial"/>
          <w:b/>
          <w:bCs/>
          <w:color w:val="000000"/>
          <w:sz w:val="24"/>
          <w:szCs w:val="24"/>
          <w:lang w:val="en-US"/>
        </w:rPr>
        <w:t>The reason for the withdrawal is outdated methodology</w:t>
      </w:r>
      <w:r w:rsidR="00970DC2" w:rsidRPr="009D4D92">
        <w:rPr>
          <w:rFonts w:ascii="Arial" w:hAnsi="Arial" w:cs="Arial"/>
          <w:b/>
          <w:bCs/>
          <w:color w:val="000000"/>
          <w:sz w:val="24"/>
          <w:szCs w:val="24"/>
          <w:lang w:val="en-US"/>
        </w:rPr>
        <w:t xml:space="preserve"> or</w:t>
      </w:r>
      <w:r w:rsidRPr="009D4D92">
        <w:rPr>
          <w:rFonts w:ascii="Arial" w:hAnsi="Arial" w:cs="Arial"/>
          <w:b/>
          <w:bCs/>
          <w:color w:val="000000"/>
          <w:sz w:val="24"/>
          <w:szCs w:val="24"/>
          <w:lang w:val="en-US"/>
        </w:rPr>
        <w:t xml:space="preserve"> </w:t>
      </w:r>
      <w:r w:rsidR="00CF4F4C" w:rsidRPr="009D4D92">
        <w:rPr>
          <w:rFonts w:ascii="Arial" w:hAnsi="Arial" w:cs="Arial"/>
          <w:b/>
          <w:bCs/>
          <w:color w:val="000000"/>
          <w:sz w:val="24"/>
          <w:szCs w:val="24"/>
          <w:lang w:val="en-US"/>
        </w:rPr>
        <w:t>review</w:t>
      </w:r>
      <w:r w:rsidRPr="009D4D92">
        <w:rPr>
          <w:rFonts w:ascii="Arial" w:hAnsi="Arial" w:cs="Arial"/>
          <w:b/>
          <w:bCs/>
          <w:color w:val="000000"/>
          <w:sz w:val="24"/>
          <w:szCs w:val="24"/>
          <w:lang w:val="en-US"/>
        </w:rPr>
        <w:t xml:space="preserve"> authors have abandoned the</w:t>
      </w:r>
      <w:r w:rsidR="00CF4F4C" w:rsidRPr="009D4D92">
        <w:rPr>
          <w:rFonts w:ascii="Arial" w:hAnsi="Arial" w:cs="Arial"/>
          <w:b/>
          <w:bCs/>
          <w:color w:val="000000"/>
          <w:sz w:val="24"/>
          <w:szCs w:val="24"/>
          <w:lang w:val="en-US"/>
        </w:rPr>
        <w:t>ir work for various reasons</w:t>
      </w:r>
    </w:p>
    <w:p w14:paraId="6AF93904" w14:textId="0CB095A9" w:rsidR="003B5C80" w:rsidRPr="009D4D92" w:rsidRDefault="00611FF6" w:rsidP="009D4D92">
      <w:pPr>
        <w:pStyle w:val="ListParagraph"/>
        <w:numPr>
          <w:ilvl w:val="0"/>
          <w:numId w:val="11"/>
        </w:numPr>
        <w:ind w:left="426" w:right="-22" w:hanging="11"/>
        <w:rPr>
          <w:rFonts w:ascii="Arial" w:hAnsi="Arial" w:cs="Arial"/>
          <w:color w:val="000000"/>
          <w:sz w:val="24"/>
          <w:szCs w:val="24"/>
          <w:lang w:val="en-US"/>
        </w:rPr>
      </w:pPr>
      <w:proofErr w:type="gramStart"/>
      <w:r w:rsidRPr="009D4D92">
        <w:rPr>
          <w:rFonts w:ascii="Arial" w:hAnsi="Arial" w:cs="Arial"/>
          <w:sz w:val="24"/>
          <w:szCs w:val="24"/>
        </w:rPr>
        <w:t>Simonetti  RG</w:t>
      </w:r>
      <w:proofErr w:type="gramEnd"/>
      <w:r w:rsidRPr="009D4D92">
        <w:rPr>
          <w:rFonts w:ascii="Arial" w:hAnsi="Arial" w:cs="Arial"/>
          <w:sz w:val="24"/>
          <w:szCs w:val="24"/>
        </w:rPr>
        <w:t xml:space="preserve">, Gluud  C, Pagliaro  L. </w:t>
      </w:r>
      <w:r w:rsidRPr="009D4D92">
        <w:rPr>
          <w:rFonts w:ascii="Arial" w:hAnsi="Arial" w:cs="Arial"/>
          <w:i/>
          <w:iCs/>
          <w:sz w:val="24"/>
          <w:szCs w:val="24"/>
        </w:rPr>
        <w:t xml:space="preserve">Interferon for hepatocellular carcinoma. </w:t>
      </w:r>
      <w:r w:rsidRPr="009D4D92">
        <w:rPr>
          <w:rFonts w:ascii="Arial" w:hAnsi="Arial" w:cs="Arial"/>
          <w:sz w:val="24"/>
          <w:szCs w:val="24"/>
        </w:rPr>
        <w:t>Cochrane Database of Systematic Reviews 2021, Issue 9. Art. No.: CD003883. DOI: 10.1002/14651858.CD003883.pub2. Accessed 22 September 2021</w:t>
      </w:r>
      <w:r w:rsidRPr="009D4D92">
        <w:rPr>
          <w:rFonts w:ascii="Arial" w:hAnsi="Arial" w:cs="Arial"/>
          <w:sz w:val="24"/>
          <w:szCs w:val="24"/>
          <w:lang w:val="en-US"/>
        </w:rPr>
        <w:t>.</w:t>
      </w:r>
    </w:p>
    <w:p w14:paraId="57BC1048" w14:textId="5BE00291" w:rsidR="00611FF6" w:rsidRPr="009D4D92" w:rsidRDefault="00611FF6" w:rsidP="009D4D92">
      <w:pPr>
        <w:pStyle w:val="ListParagraph"/>
        <w:numPr>
          <w:ilvl w:val="0"/>
          <w:numId w:val="11"/>
        </w:numPr>
        <w:ind w:left="426" w:right="-22" w:hanging="11"/>
        <w:rPr>
          <w:rFonts w:ascii="Arial" w:hAnsi="Arial" w:cs="Arial"/>
          <w:color w:val="000000"/>
          <w:sz w:val="24"/>
          <w:szCs w:val="24"/>
          <w:lang w:val="en-US"/>
        </w:rPr>
      </w:pPr>
      <w:proofErr w:type="gramStart"/>
      <w:r w:rsidRPr="009D4D92">
        <w:rPr>
          <w:rFonts w:ascii="Arial" w:hAnsi="Arial" w:cs="Arial"/>
          <w:sz w:val="24"/>
          <w:szCs w:val="24"/>
          <w:lang w:val="en-US"/>
        </w:rPr>
        <w:t>Pandey  M</w:t>
      </w:r>
      <w:proofErr w:type="gramEnd"/>
      <w:r w:rsidRPr="009D4D92">
        <w:rPr>
          <w:rFonts w:ascii="Arial" w:hAnsi="Arial" w:cs="Arial"/>
          <w:sz w:val="24"/>
          <w:szCs w:val="24"/>
          <w:lang w:val="en-US"/>
        </w:rPr>
        <w:t xml:space="preserve">, </w:t>
      </w:r>
      <w:proofErr w:type="spellStart"/>
      <w:r w:rsidRPr="009D4D92">
        <w:rPr>
          <w:rFonts w:ascii="Arial" w:hAnsi="Arial" w:cs="Arial"/>
          <w:sz w:val="24"/>
          <w:szCs w:val="24"/>
          <w:lang w:val="en-US"/>
        </w:rPr>
        <w:t>Chandramohan</w:t>
      </w:r>
      <w:proofErr w:type="spellEnd"/>
      <w:r w:rsidRPr="009D4D92">
        <w:rPr>
          <w:rFonts w:ascii="Arial" w:hAnsi="Arial" w:cs="Arial"/>
          <w:sz w:val="24"/>
          <w:szCs w:val="24"/>
          <w:lang w:val="en-US"/>
        </w:rPr>
        <w:t xml:space="preserve">  KN. </w:t>
      </w:r>
      <w:r w:rsidRPr="009D4D92">
        <w:rPr>
          <w:rFonts w:ascii="Arial" w:hAnsi="Arial" w:cs="Arial"/>
          <w:i/>
          <w:iCs/>
          <w:sz w:val="24"/>
          <w:szCs w:val="24"/>
          <w:lang w:val="en-US"/>
        </w:rPr>
        <w:t>Chemotherapy for gallbladder cancer.</w:t>
      </w:r>
      <w:r w:rsidRPr="009D4D92">
        <w:rPr>
          <w:rFonts w:ascii="Arial" w:hAnsi="Arial" w:cs="Arial"/>
          <w:sz w:val="24"/>
          <w:szCs w:val="24"/>
          <w:lang w:val="en-US"/>
        </w:rPr>
        <w:t xml:space="preserve"> Cochrane Database of Systematic Reviews 2021, Issue 9. Art. No.: CD004546. DOI: 10.1002/14651858.CD004546.pub2. Accessed 22 September 2021.</w:t>
      </w:r>
    </w:p>
    <w:p w14:paraId="71FDCEE4" w14:textId="77777777" w:rsidR="006F1D46" w:rsidRPr="009D4D92" w:rsidRDefault="006F1D46" w:rsidP="009D4D92">
      <w:pPr>
        <w:pStyle w:val="ListParagraph"/>
        <w:numPr>
          <w:ilvl w:val="0"/>
          <w:numId w:val="11"/>
        </w:numPr>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Mok S, Mohan S, Hunter KM, Wang YR, Judge TA. </w:t>
      </w:r>
      <w:r w:rsidRPr="009D4D92">
        <w:rPr>
          <w:rFonts w:ascii="Arial" w:hAnsi="Arial" w:cs="Arial"/>
          <w:i/>
          <w:iCs/>
          <w:color w:val="000000"/>
          <w:sz w:val="24"/>
          <w:szCs w:val="24"/>
          <w:lang w:val="en-US"/>
        </w:rPr>
        <w:t xml:space="preserve">Adefovir </w:t>
      </w:r>
      <w:proofErr w:type="spellStart"/>
      <w:r w:rsidRPr="009D4D92">
        <w:rPr>
          <w:rFonts w:ascii="Arial" w:hAnsi="Arial" w:cs="Arial"/>
          <w:i/>
          <w:iCs/>
          <w:color w:val="000000"/>
          <w:sz w:val="24"/>
          <w:szCs w:val="24"/>
          <w:lang w:val="en-US"/>
        </w:rPr>
        <w:t>dipivoxil</w:t>
      </w:r>
      <w:proofErr w:type="spellEnd"/>
      <w:r w:rsidRPr="009D4D92">
        <w:rPr>
          <w:rFonts w:ascii="Arial" w:hAnsi="Arial" w:cs="Arial"/>
          <w:i/>
          <w:iCs/>
          <w:color w:val="000000"/>
          <w:sz w:val="24"/>
          <w:szCs w:val="24"/>
          <w:lang w:val="en-US"/>
        </w:rPr>
        <w:t xml:space="preserve"> for adults with lamivudine</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resistant chronic hepatitis B virus infection</w:t>
      </w:r>
      <w:r w:rsidRPr="009D4D92">
        <w:rPr>
          <w:rFonts w:ascii="Arial" w:hAnsi="Arial" w:cs="Arial"/>
          <w:color w:val="000000"/>
          <w:sz w:val="24"/>
          <w:szCs w:val="24"/>
          <w:lang w:val="en-US"/>
        </w:rPr>
        <w:t>. Cochrane Database of Systematic Reviews 2021, Issue 11. Art. No.: CD011981. DOI: 10.1002/14651858.CD011981.pub2. Accessed 10 January 2022.</w:t>
      </w:r>
    </w:p>
    <w:p w14:paraId="0E7C66D4" w14:textId="77777777" w:rsidR="006F1D46" w:rsidRPr="009D4D92" w:rsidRDefault="006F1D46" w:rsidP="009D4D92">
      <w:pPr>
        <w:pStyle w:val="ListParagraph"/>
        <w:numPr>
          <w:ilvl w:val="0"/>
          <w:numId w:val="11"/>
        </w:numPr>
        <w:ind w:left="426" w:right="-22" w:hanging="11"/>
        <w:rPr>
          <w:rFonts w:ascii="Arial" w:hAnsi="Arial" w:cs="Arial"/>
          <w:color w:val="000000"/>
          <w:sz w:val="24"/>
          <w:szCs w:val="24"/>
          <w:lang w:val="en-US"/>
        </w:rPr>
      </w:pPr>
      <w:r w:rsidRPr="009D4D92">
        <w:rPr>
          <w:rFonts w:ascii="Arial" w:hAnsi="Arial" w:cs="Arial"/>
          <w:color w:val="000000"/>
          <w:sz w:val="24"/>
          <w:szCs w:val="24"/>
          <w:lang w:val="da-DK"/>
        </w:rPr>
        <w:t xml:space="preserve">Njei B, </w:t>
      </w:r>
      <w:proofErr w:type="spellStart"/>
      <w:r w:rsidRPr="009D4D92">
        <w:rPr>
          <w:rFonts w:ascii="Arial" w:hAnsi="Arial" w:cs="Arial"/>
          <w:color w:val="000000"/>
          <w:sz w:val="24"/>
          <w:szCs w:val="24"/>
          <w:lang w:val="da-DK"/>
        </w:rPr>
        <w:t>Garg</w:t>
      </w:r>
      <w:proofErr w:type="spellEnd"/>
      <w:r w:rsidRPr="009D4D92">
        <w:rPr>
          <w:rFonts w:ascii="Arial" w:hAnsi="Arial" w:cs="Arial"/>
          <w:color w:val="000000"/>
          <w:sz w:val="24"/>
          <w:szCs w:val="24"/>
          <w:lang w:val="da-DK"/>
        </w:rPr>
        <w:t xml:space="preserve"> SK, Alam SE, McCarty TR, </w:t>
      </w:r>
      <w:proofErr w:type="spellStart"/>
      <w:r w:rsidRPr="009D4D92">
        <w:rPr>
          <w:rFonts w:ascii="Arial" w:hAnsi="Arial" w:cs="Arial"/>
          <w:color w:val="000000"/>
          <w:sz w:val="24"/>
          <w:szCs w:val="24"/>
          <w:lang w:val="da-DK"/>
        </w:rPr>
        <w:t>Kongnyuy</w:t>
      </w:r>
      <w:proofErr w:type="spellEnd"/>
      <w:r w:rsidRPr="009D4D92">
        <w:rPr>
          <w:rFonts w:ascii="Arial" w:hAnsi="Arial" w:cs="Arial"/>
          <w:color w:val="000000"/>
          <w:sz w:val="24"/>
          <w:szCs w:val="24"/>
          <w:lang w:val="da-DK"/>
        </w:rPr>
        <w:t xml:space="preserve"> EJ. </w:t>
      </w:r>
      <w:r w:rsidRPr="009D4D92">
        <w:rPr>
          <w:rFonts w:ascii="Arial" w:hAnsi="Arial" w:cs="Arial"/>
          <w:i/>
          <w:iCs/>
          <w:color w:val="000000"/>
          <w:sz w:val="24"/>
          <w:szCs w:val="24"/>
          <w:lang w:val="en-US"/>
        </w:rPr>
        <w:t xml:space="preserve">Adefovir </w:t>
      </w:r>
      <w:proofErr w:type="spellStart"/>
      <w:r w:rsidRPr="009D4D92">
        <w:rPr>
          <w:rFonts w:ascii="Arial" w:hAnsi="Arial" w:cs="Arial"/>
          <w:i/>
          <w:iCs/>
          <w:color w:val="000000"/>
          <w:sz w:val="24"/>
          <w:szCs w:val="24"/>
          <w:lang w:val="en-US"/>
        </w:rPr>
        <w:t>dipivoxil</w:t>
      </w:r>
      <w:proofErr w:type="spellEnd"/>
      <w:r w:rsidRPr="009D4D92">
        <w:rPr>
          <w:rFonts w:ascii="Arial" w:hAnsi="Arial" w:cs="Arial"/>
          <w:i/>
          <w:iCs/>
          <w:color w:val="000000"/>
          <w:sz w:val="24"/>
          <w:szCs w:val="24"/>
          <w:lang w:val="en-US"/>
        </w:rPr>
        <w:t xml:space="preserve"> for chronic hepatitis B.</w:t>
      </w:r>
      <w:r w:rsidRPr="009D4D92">
        <w:rPr>
          <w:rFonts w:ascii="Arial" w:hAnsi="Arial" w:cs="Arial"/>
          <w:color w:val="000000"/>
          <w:sz w:val="24"/>
          <w:szCs w:val="24"/>
          <w:lang w:val="en-US"/>
        </w:rPr>
        <w:t xml:space="preserve"> Cochrane Database of Systematic Reviews 2021, Issue 11. Art. No.: CD009521. DOI: 10.1002/14651858.CD009521.pub2. Accessed 10 January 2022.</w:t>
      </w:r>
    </w:p>
    <w:p w14:paraId="67C06289" w14:textId="77777777" w:rsidR="006F1D46" w:rsidRPr="009D4D92" w:rsidRDefault="006F1D46" w:rsidP="009D4D92">
      <w:pPr>
        <w:pStyle w:val="ListParagraph"/>
        <w:numPr>
          <w:ilvl w:val="0"/>
          <w:numId w:val="11"/>
        </w:numPr>
        <w:ind w:left="426" w:right="-22" w:hanging="11"/>
        <w:rPr>
          <w:rFonts w:ascii="Arial" w:hAnsi="Arial" w:cs="Arial"/>
          <w:color w:val="000000"/>
          <w:sz w:val="24"/>
          <w:szCs w:val="24"/>
          <w:lang w:val="en-US"/>
        </w:rPr>
      </w:pPr>
      <w:r w:rsidRPr="009D4D92">
        <w:rPr>
          <w:rFonts w:ascii="Arial" w:hAnsi="Arial" w:cs="Arial"/>
          <w:color w:val="000000"/>
          <w:sz w:val="24"/>
          <w:szCs w:val="24"/>
          <w:lang w:val="da-DK"/>
        </w:rPr>
        <w:t xml:space="preserve">Njei B, </w:t>
      </w:r>
      <w:proofErr w:type="spellStart"/>
      <w:r w:rsidRPr="009D4D92">
        <w:rPr>
          <w:rFonts w:ascii="Arial" w:hAnsi="Arial" w:cs="Arial"/>
          <w:color w:val="000000"/>
          <w:sz w:val="24"/>
          <w:szCs w:val="24"/>
          <w:lang w:val="da-DK"/>
        </w:rPr>
        <w:t>Garg</w:t>
      </w:r>
      <w:proofErr w:type="spellEnd"/>
      <w:r w:rsidRPr="009D4D92">
        <w:rPr>
          <w:rFonts w:ascii="Arial" w:hAnsi="Arial" w:cs="Arial"/>
          <w:color w:val="000000"/>
          <w:sz w:val="24"/>
          <w:szCs w:val="24"/>
          <w:lang w:val="da-DK"/>
        </w:rPr>
        <w:t xml:space="preserve"> SK, Sethi S, </w:t>
      </w:r>
      <w:proofErr w:type="spellStart"/>
      <w:r w:rsidRPr="009D4D92">
        <w:rPr>
          <w:rFonts w:ascii="Arial" w:hAnsi="Arial" w:cs="Arial"/>
          <w:color w:val="000000"/>
          <w:sz w:val="24"/>
          <w:szCs w:val="24"/>
          <w:lang w:val="da-DK"/>
        </w:rPr>
        <w:t>Kongnyuy</w:t>
      </w:r>
      <w:proofErr w:type="spellEnd"/>
      <w:r w:rsidRPr="009D4D92">
        <w:rPr>
          <w:rFonts w:ascii="Arial" w:hAnsi="Arial" w:cs="Arial"/>
          <w:color w:val="000000"/>
          <w:sz w:val="24"/>
          <w:szCs w:val="24"/>
          <w:lang w:val="da-DK"/>
        </w:rPr>
        <w:t xml:space="preserve"> EJ</w:t>
      </w:r>
      <w:r w:rsidRPr="009D4D92">
        <w:rPr>
          <w:rFonts w:ascii="Arial" w:hAnsi="Arial" w:cs="Arial"/>
          <w:i/>
          <w:iCs/>
          <w:color w:val="000000"/>
          <w:sz w:val="24"/>
          <w:szCs w:val="24"/>
          <w:lang w:val="da-DK"/>
        </w:rPr>
        <w:t xml:space="preserve">. </w:t>
      </w:r>
      <w:r w:rsidRPr="009D4D92">
        <w:rPr>
          <w:rFonts w:ascii="Arial" w:hAnsi="Arial" w:cs="Arial"/>
          <w:i/>
          <w:iCs/>
          <w:color w:val="000000"/>
          <w:sz w:val="24"/>
          <w:szCs w:val="24"/>
          <w:lang w:val="en-US"/>
        </w:rPr>
        <w:t xml:space="preserve">Adefovir </w:t>
      </w:r>
      <w:proofErr w:type="spellStart"/>
      <w:r w:rsidRPr="009D4D92">
        <w:rPr>
          <w:rFonts w:ascii="Arial" w:hAnsi="Arial" w:cs="Arial"/>
          <w:i/>
          <w:iCs/>
          <w:color w:val="000000"/>
          <w:sz w:val="24"/>
          <w:szCs w:val="24"/>
          <w:lang w:val="en-US"/>
        </w:rPr>
        <w:t>dipivoxil</w:t>
      </w:r>
      <w:proofErr w:type="spellEnd"/>
      <w:r w:rsidRPr="009D4D92">
        <w:rPr>
          <w:rFonts w:ascii="Arial" w:hAnsi="Arial" w:cs="Arial"/>
          <w:i/>
          <w:iCs/>
          <w:color w:val="000000"/>
          <w:sz w:val="24"/>
          <w:szCs w:val="24"/>
          <w:lang w:val="en-US"/>
        </w:rPr>
        <w:t xml:space="preserve"> versus other antiviral drugs for chronic hepatitis B.</w:t>
      </w:r>
      <w:r w:rsidRPr="009D4D92">
        <w:rPr>
          <w:rFonts w:ascii="Arial" w:hAnsi="Arial" w:cs="Arial"/>
          <w:color w:val="000000"/>
          <w:sz w:val="24"/>
          <w:szCs w:val="24"/>
          <w:lang w:val="en-US"/>
        </w:rPr>
        <w:t xml:space="preserve"> Cochrane Database of Systematic Reviews 2021, Issue 11. Art. No.: CD009522. DOI: 10.1002/14651858.CD009522.pub2. Accessed 10 January 2022.</w:t>
      </w:r>
    </w:p>
    <w:p w14:paraId="5415D240" w14:textId="23241135" w:rsidR="006F1D46" w:rsidRPr="009D4D92" w:rsidRDefault="006F1D46" w:rsidP="009D4D92">
      <w:pPr>
        <w:pStyle w:val="ListParagraph"/>
        <w:numPr>
          <w:ilvl w:val="0"/>
          <w:numId w:val="11"/>
        </w:numPr>
        <w:ind w:left="426" w:right="-22" w:hanging="11"/>
        <w:rPr>
          <w:rFonts w:ascii="Arial" w:hAnsi="Arial" w:cs="Arial"/>
          <w:color w:val="000000"/>
          <w:sz w:val="24"/>
          <w:szCs w:val="24"/>
          <w:lang w:val="en-US"/>
        </w:rPr>
      </w:pPr>
      <w:proofErr w:type="spellStart"/>
      <w:r w:rsidRPr="009D4D92">
        <w:rPr>
          <w:rFonts w:ascii="Arial" w:hAnsi="Arial" w:cs="Arial"/>
          <w:color w:val="000000"/>
          <w:sz w:val="24"/>
          <w:szCs w:val="24"/>
          <w:lang w:val="en-US"/>
        </w:rPr>
        <w:t>Sabouni</w:t>
      </w:r>
      <w:proofErr w:type="spellEnd"/>
      <w:r w:rsidRPr="009D4D92">
        <w:rPr>
          <w:rFonts w:ascii="Arial" w:hAnsi="Arial" w:cs="Arial"/>
          <w:color w:val="000000"/>
          <w:sz w:val="24"/>
          <w:szCs w:val="24"/>
          <w:lang w:val="en-US"/>
        </w:rPr>
        <w:t xml:space="preserve"> A, </w:t>
      </w:r>
      <w:proofErr w:type="spellStart"/>
      <w:r w:rsidRPr="009D4D92">
        <w:rPr>
          <w:rFonts w:ascii="Arial" w:hAnsi="Arial" w:cs="Arial"/>
          <w:color w:val="000000"/>
          <w:sz w:val="24"/>
          <w:szCs w:val="24"/>
          <w:lang w:val="en-US"/>
        </w:rPr>
        <w:t>Bdaiwi</w:t>
      </w:r>
      <w:proofErr w:type="spellEnd"/>
      <w:r w:rsidRPr="009D4D92">
        <w:rPr>
          <w:rFonts w:ascii="Arial" w:hAnsi="Arial" w:cs="Arial"/>
          <w:color w:val="000000"/>
          <w:sz w:val="24"/>
          <w:szCs w:val="24"/>
          <w:lang w:val="en-US"/>
        </w:rPr>
        <w:t xml:space="preserve"> Y, </w:t>
      </w:r>
      <w:proofErr w:type="spellStart"/>
      <w:r w:rsidRPr="009D4D92">
        <w:rPr>
          <w:rFonts w:ascii="Arial" w:hAnsi="Arial" w:cs="Arial"/>
          <w:color w:val="000000"/>
          <w:sz w:val="24"/>
          <w:szCs w:val="24"/>
          <w:lang w:val="en-US"/>
        </w:rPr>
        <w:t>Firwana</w:t>
      </w:r>
      <w:proofErr w:type="spellEnd"/>
      <w:r w:rsidRPr="009D4D92">
        <w:rPr>
          <w:rFonts w:ascii="Arial" w:hAnsi="Arial" w:cs="Arial"/>
          <w:color w:val="000000"/>
          <w:sz w:val="24"/>
          <w:szCs w:val="24"/>
          <w:lang w:val="en-US"/>
        </w:rPr>
        <w:t xml:space="preserve"> B, Ibrahim N, Hasan R, </w:t>
      </w:r>
      <w:proofErr w:type="spellStart"/>
      <w:r w:rsidRPr="009D4D92">
        <w:rPr>
          <w:rFonts w:ascii="Arial" w:hAnsi="Arial" w:cs="Arial"/>
          <w:color w:val="000000"/>
          <w:sz w:val="24"/>
          <w:szCs w:val="24"/>
          <w:lang w:val="en-US"/>
        </w:rPr>
        <w:t>Shaneh</w:t>
      </w:r>
      <w:proofErr w:type="spellEnd"/>
      <w:r w:rsidRPr="009D4D92">
        <w:rPr>
          <w:rFonts w:ascii="Arial" w:hAnsi="Arial" w:cs="Arial"/>
          <w:color w:val="000000"/>
          <w:sz w:val="24"/>
          <w:szCs w:val="24"/>
          <w:lang w:val="en-US"/>
        </w:rPr>
        <w:t xml:space="preserve"> </w:t>
      </w:r>
      <w:proofErr w:type="spellStart"/>
      <w:r w:rsidRPr="009D4D92">
        <w:rPr>
          <w:rFonts w:ascii="Arial" w:hAnsi="Arial" w:cs="Arial"/>
          <w:color w:val="000000"/>
          <w:sz w:val="24"/>
          <w:szCs w:val="24"/>
          <w:lang w:val="en-US"/>
        </w:rPr>
        <w:t>Saz</w:t>
      </w:r>
      <w:proofErr w:type="spellEnd"/>
      <w:r w:rsidRPr="009D4D92">
        <w:rPr>
          <w:rFonts w:ascii="Arial" w:hAnsi="Arial" w:cs="Arial"/>
          <w:color w:val="000000"/>
          <w:sz w:val="24"/>
          <w:szCs w:val="24"/>
          <w:lang w:val="en-US"/>
        </w:rPr>
        <w:t xml:space="preserve"> A, </w:t>
      </w:r>
      <w:proofErr w:type="spellStart"/>
      <w:r w:rsidRPr="009D4D92">
        <w:rPr>
          <w:rFonts w:ascii="Arial" w:hAnsi="Arial" w:cs="Arial"/>
          <w:color w:val="000000"/>
          <w:sz w:val="24"/>
          <w:szCs w:val="24"/>
          <w:lang w:val="en-US"/>
        </w:rPr>
        <w:t>Taftaf</w:t>
      </w:r>
      <w:proofErr w:type="spellEnd"/>
      <w:r w:rsidRPr="009D4D92">
        <w:rPr>
          <w:rFonts w:ascii="Arial" w:hAnsi="Arial" w:cs="Arial"/>
          <w:color w:val="000000"/>
          <w:sz w:val="24"/>
          <w:szCs w:val="24"/>
          <w:lang w:val="en-US"/>
        </w:rPr>
        <w:t xml:space="preserve"> R, </w:t>
      </w:r>
      <w:proofErr w:type="spellStart"/>
      <w:r w:rsidRPr="009D4D92">
        <w:rPr>
          <w:rFonts w:ascii="Arial" w:hAnsi="Arial" w:cs="Arial"/>
          <w:color w:val="000000"/>
          <w:sz w:val="24"/>
          <w:szCs w:val="24"/>
          <w:lang w:val="en-US"/>
        </w:rPr>
        <w:t>Sonbol</w:t>
      </w:r>
      <w:proofErr w:type="spellEnd"/>
      <w:r w:rsidRPr="009D4D92">
        <w:rPr>
          <w:rFonts w:ascii="Arial" w:hAnsi="Arial" w:cs="Arial"/>
          <w:color w:val="000000"/>
          <w:sz w:val="24"/>
          <w:szCs w:val="24"/>
          <w:lang w:val="en-US"/>
        </w:rPr>
        <w:t xml:space="preserve"> MB, Abo Al </w:t>
      </w:r>
      <w:proofErr w:type="spellStart"/>
      <w:r w:rsidRPr="009D4D92">
        <w:rPr>
          <w:rFonts w:ascii="Arial" w:hAnsi="Arial" w:cs="Arial"/>
          <w:color w:val="000000"/>
          <w:sz w:val="24"/>
          <w:szCs w:val="24"/>
          <w:lang w:val="en-US"/>
        </w:rPr>
        <w:t>Chamat</w:t>
      </w:r>
      <w:proofErr w:type="spellEnd"/>
      <w:r w:rsidRPr="009D4D92">
        <w:rPr>
          <w:rFonts w:ascii="Arial" w:hAnsi="Arial" w:cs="Arial"/>
          <w:color w:val="000000"/>
          <w:sz w:val="24"/>
          <w:szCs w:val="24"/>
          <w:lang w:val="en-US"/>
        </w:rPr>
        <w:t xml:space="preserve"> A, </w:t>
      </w:r>
      <w:proofErr w:type="spellStart"/>
      <w:r w:rsidRPr="009D4D92">
        <w:rPr>
          <w:rFonts w:ascii="Arial" w:hAnsi="Arial" w:cs="Arial"/>
          <w:color w:val="000000"/>
          <w:sz w:val="24"/>
          <w:szCs w:val="24"/>
          <w:lang w:val="en-US"/>
        </w:rPr>
        <w:t>Qintar</w:t>
      </w:r>
      <w:proofErr w:type="spellEnd"/>
      <w:r w:rsidRPr="009D4D92">
        <w:rPr>
          <w:rFonts w:ascii="Arial" w:hAnsi="Arial" w:cs="Arial"/>
          <w:color w:val="000000"/>
          <w:sz w:val="24"/>
          <w:szCs w:val="24"/>
          <w:lang w:val="en-US"/>
        </w:rPr>
        <w:t xml:space="preserve"> M, Gluud C. </w:t>
      </w:r>
      <w:r w:rsidRPr="009D4D92">
        <w:rPr>
          <w:rFonts w:ascii="Arial" w:hAnsi="Arial" w:cs="Arial"/>
          <w:i/>
          <w:iCs/>
          <w:color w:val="000000"/>
          <w:sz w:val="24"/>
          <w:szCs w:val="24"/>
          <w:lang w:val="en-US"/>
        </w:rPr>
        <w:t xml:space="preserve">Ammonium </w:t>
      </w:r>
      <w:proofErr w:type="spellStart"/>
      <w:r w:rsidRPr="009D4D92">
        <w:rPr>
          <w:rFonts w:ascii="Arial" w:hAnsi="Arial" w:cs="Arial"/>
          <w:i/>
          <w:iCs/>
          <w:color w:val="000000"/>
          <w:sz w:val="24"/>
          <w:szCs w:val="24"/>
          <w:lang w:val="en-US"/>
        </w:rPr>
        <w:t>tetrathiomolybdate</w:t>
      </w:r>
      <w:proofErr w:type="spellEnd"/>
      <w:r w:rsidRPr="009D4D92">
        <w:rPr>
          <w:rFonts w:ascii="Arial" w:hAnsi="Arial" w:cs="Arial"/>
          <w:i/>
          <w:iCs/>
          <w:color w:val="000000"/>
          <w:sz w:val="24"/>
          <w:szCs w:val="24"/>
          <w:lang w:val="en-US"/>
        </w:rPr>
        <w:t xml:space="preserve"> or </w:t>
      </w:r>
      <w:r w:rsidRPr="009D4D92">
        <w:rPr>
          <w:rFonts w:ascii="Arial" w:hAnsi="Arial" w:cs="Arial"/>
          <w:i/>
          <w:iCs/>
          <w:color w:val="000000"/>
          <w:sz w:val="24"/>
          <w:szCs w:val="24"/>
          <w:lang w:val="en-US"/>
        </w:rPr>
        <w:lastRenderedPageBreak/>
        <w:t>zinc salts for Wilson’s disease.</w:t>
      </w:r>
      <w:r w:rsidRPr="009D4D92">
        <w:rPr>
          <w:rFonts w:ascii="Arial" w:hAnsi="Arial" w:cs="Arial"/>
          <w:color w:val="000000"/>
          <w:sz w:val="24"/>
          <w:szCs w:val="24"/>
          <w:lang w:val="en-US"/>
        </w:rPr>
        <w:t xml:space="preserve"> Cochrane Database of Systematic Reviews 2021, Issue 11. Art. No.: CD009057. DOI: 10.1002/14651858.CD009057.pub2. Accessed 10 January 2022.</w:t>
      </w:r>
    </w:p>
    <w:p w14:paraId="7BB055BF" w14:textId="77777777" w:rsidR="0060440B" w:rsidRPr="009D4D92" w:rsidRDefault="0060440B" w:rsidP="009D4D92">
      <w:pPr>
        <w:pStyle w:val="ListParagraph"/>
        <w:numPr>
          <w:ilvl w:val="0"/>
          <w:numId w:val="11"/>
        </w:numPr>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Wang Q, Zheng B, Ma B, Yang K. </w:t>
      </w:r>
      <w:r w:rsidRPr="009D4D92">
        <w:rPr>
          <w:rFonts w:ascii="Arial" w:hAnsi="Arial" w:cs="Arial"/>
          <w:i/>
          <w:iCs/>
          <w:color w:val="000000"/>
          <w:sz w:val="24"/>
          <w:szCs w:val="24"/>
          <w:lang w:val="en-US"/>
        </w:rPr>
        <w:t>Anterior approach versus conventional liver resection for hepatocellular carcinoma.</w:t>
      </w:r>
      <w:r w:rsidRPr="009D4D92">
        <w:rPr>
          <w:rFonts w:ascii="Arial" w:hAnsi="Arial" w:cs="Arial"/>
          <w:color w:val="000000"/>
          <w:sz w:val="24"/>
          <w:szCs w:val="24"/>
          <w:lang w:val="en-US"/>
        </w:rPr>
        <w:t xml:space="preserve"> Cochrane Database of Systematic Reviews 2021, Issue 11. Art. No.: CD010545. DOI: 10.1002/14651858.CD010545.pub2. Accessed 10 January 2022.</w:t>
      </w:r>
    </w:p>
    <w:p w14:paraId="36D67EDE" w14:textId="77777777" w:rsidR="0060440B" w:rsidRPr="009D4D92" w:rsidRDefault="0060440B" w:rsidP="009D4D92">
      <w:pPr>
        <w:pStyle w:val="ListParagraph"/>
        <w:numPr>
          <w:ilvl w:val="0"/>
          <w:numId w:val="11"/>
        </w:numPr>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Mok S, </w:t>
      </w:r>
      <w:proofErr w:type="spellStart"/>
      <w:r w:rsidRPr="009D4D92">
        <w:rPr>
          <w:rFonts w:ascii="Arial" w:hAnsi="Arial" w:cs="Arial"/>
          <w:color w:val="000000"/>
          <w:sz w:val="24"/>
          <w:szCs w:val="24"/>
          <w:lang w:val="en-US"/>
        </w:rPr>
        <w:t>Musini</w:t>
      </w:r>
      <w:proofErr w:type="spellEnd"/>
      <w:r w:rsidRPr="009D4D92">
        <w:rPr>
          <w:rFonts w:ascii="Arial" w:hAnsi="Arial" w:cs="Arial"/>
          <w:color w:val="000000"/>
          <w:sz w:val="24"/>
          <w:szCs w:val="24"/>
          <w:lang w:val="en-US"/>
        </w:rPr>
        <w:t xml:space="preserve"> VM, Bassett K. </w:t>
      </w:r>
      <w:r w:rsidRPr="009D4D92">
        <w:rPr>
          <w:rFonts w:ascii="Arial" w:hAnsi="Arial" w:cs="Arial"/>
          <w:i/>
          <w:iCs/>
          <w:color w:val="000000"/>
          <w:sz w:val="24"/>
          <w:szCs w:val="24"/>
          <w:lang w:val="en-US"/>
        </w:rPr>
        <w:t>Antiviral treatments for lamivudine</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resistant chronic hepatitis B adult patients.</w:t>
      </w:r>
      <w:r w:rsidRPr="009D4D92">
        <w:rPr>
          <w:rFonts w:ascii="Arial" w:hAnsi="Arial" w:cs="Arial"/>
          <w:color w:val="000000"/>
          <w:sz w:val="24"/>
          <w:szCs w:val="24"/>
          <w:lang w:val="en-US"/>
        </w:rPr>
        <w:t xml:space="preserve"> Cochrane Database of Systematic Reviews 2021, Issue 11. Art. No.: CD008178. DOI: 10.1002/14651858.CD008178.pub2. Accessed 10 January 2022.</w:t>
      </w:r>
    </w:p>
    <w:p w14:paraId="3C847AF3" w14:textId="77777777" w:rsidR="0060440B" w:rsidRPr="009D4D92" w:rsidRDefault="0060440B" w:rsidP="009D4D92">
      <w:pPr>
        <w:pStyle w:val="ListParagraph"/>
        <w:numPr>
          <w:ilvl w:val="0"/>
          <w:numId w:val="11"/>
        </w:numPr>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Mok S, Mohan S, Hunter KM, Wang YR, Judge TA. </w:t>
      </w:r>
      <w:r w:rsidRPr="009D4D92">
        <w:rPr>
          <w:rFonts w:ascii="Arial" w:hAnsi="Arial" w:cs="Arial"/>
          <w:i/>
          <w:iCs/>
          <w:color w:val="000000"/>
          <w:sz w:val="24"/>
          <w:szCs w:val="24"/>
          <w:lang w:val="en-US"/>
        </w:rPr>
        <w:t>Continued lamivudine for adults with lamivudine</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resistant chronic hepatitis B virus infection</w:t>
      </w:r>
      <w:r w:rsidRPr="009D4D92">
        <w:rPr>
          <w:rFonts w:ascii="Arial" w:hAnsi="Arial" w:cs="Arial"/>
          <w:color w:val="000000"/>
          <w:sz w:val="24"/>
          <w:szCs w:val="24"/>
          <w:lang w:val="en-US"/>
        </w:rPr>
        <w:t>. Cochrane Database of Systematic Reviews 2021, Issue 11. Art. No.: CD012168. DOI: 10.1002/14651858.CD012168.pub2. Accessed 10 January 2022.</w:t>
      </w:r>
    </w:p>
    <w:p w14:paraId="5529169C" w14:textId="77777777" w:rsidR="003B5C80" w:rsidRPr="009D4D92" w:rsidRDefault="0060440B"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Angelico F, </w:t>
      </w:r>
      <w:proofErr w:type="spellStart"/>
      <w:r w:rsidRPr="009D4D92">
        <w:rPr>
          <w:rFonts w:ascii="Arial" w:hAnsi="Arial" w:cs="Arial"/>
          <w:color w:val="000000"/>
          <w:sz w:val="24"/>
          <w:szCs w:val="24"/>
          <w:lang w:val="en-US"/>
        </w:rPr>
        <w:t>Alessandri</w:t>
      </w:r>
      <w:proofErr w:type="spellEnd"/>
      <w:r w:rsidRPr="009D4D92">
        <w:rPr>
          <w:rFonts w:ascii="Arial" w:hAnsi="Arial" w:cs="Arial"/>
          <w:color w:val="000000"/>
          <w:sz w:val="24"/>
          <w:szCs w:val="24"/>
          <w:lang w:val="en-US"/>
        </w:rPr>
        <w:t xml:space="preserve"> C, Del Ben M, </w:t>
      </w:r>
      <w:proofErr w:type="spellStart"/>
      <w:r w:rsidRPr="009D4D92">
        <w:rPr>
          <w:rFonts w:ascii="Arial" w:hAnsi="Arial" w:cs="Arial"/>
          <w:color w:val="000000"/>
          <w:sz w:val="24"/>
          <w:szCs w:val="24"/>
          <w:lang w:val="en-US"/>
        </w:rPr>
        <w:t>Lirussi</w:t>
      </w:r>
      <w:proofErr w:type="spellEnd"/>
      <w:r w:rsidRPr="009D4D92">
        <w:rPr>
          <w:rFonts w:ascii="Arial" w:hAnsi="Arial" w:cs="Arial"/>
          <w:color w:val="000000"/>
          <w:sz w:val="24"/>
          <w:szCs w:val="24"/>
          <w:lang w:val="en-US"/>
        </w:rPr>
        <w:t xml:space="preserve"> F. </w:t>
      </w:r>
      <w:r w:rsidRPr="009D4D92">
        <w:rPr>
          <w:rFonts w:ascii="Arial" w:hAnsi="Arial" w:cs="Arial"/>
          <w:i/>
          <w:iCs/>
          <w:color w:val="000000"/>
          <w:sz w:val="24"/>
          <w:szCs w:val="24"/>
          <w:lang w:val="en-US"/>
        </w:rPr>
        <w:t>Drugs improving insulin resistance for non</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alcoholic fatty liver disease and/or non</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 xml:space="preserve">alcoholic steatohepatitis. </w:t>
      </w:r>
      <w:r w:rsidR="003B5C80" w:rsidRPr="009D4D92">
        <w:rPr>
          <w:rFonts w:ascii="Arial" w:hAnsi="Arial" w:cs="Arial"/>
          <w:color w:val="000000"/>
          <w:sz w:val="24"/>
          <w:szCs w:val="24"/>
          <w:lang w:val="en-US"/>
        </w:rPr>
        <w:t>Cochrane Database of Systematic Reviews 2021, Issue 11. Art. No.: CD010504. DOI: 10.1002/14651858.CD010504.pub2. Accessed 10 January 2022.</w:t>
      </w:r>
      <w:r w:rsidRPr="009D4D92">
        <w:rPr>
          <w:rFonts w:ascii="Arial" w:hAnsi="Arial" w:cs="Arial"/>
          <w:color w:val="000000"/>
          <w:sz w:val="24"/>
          <w:szCs w:val="24"/>
          <w:lang w:val="en-US"/>
        </w:rPr>
        <w:t xml:space="preserve"> </w:t>
      </w:r>
    </w:p>
    <w:p w14:paraId="2BB6532A" w14:textId="3E65743D" w:rsidR="0060440B" w:rsidRPr="009D4D92" w:rsidRDefault="0060440B"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Mok S, Mohan S, Hunter KM, Wang YR, Judge TA</w:t>
      </w:r>
      <w:r w:rsidRPr="009D4D92">
        <w:rPr>
          <w:rFonts w:ascii="Arial" w:hAnsi="Arial" w:cs="Arial"/>
          <w:i/>
          <w:iCs/>
          <w:color w:val="000000"/>
          <w:sz w:val="24"/>
          <w:szCs w:val="24"/>
          <w:lang w:val="en-US"/>
        </w:rPr>
        <w:t>. Emtricitabine for adults with lamivudine</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resistant chronic hepatitis B virus infection</w:t>
      </w:r>
      <w:r w:rsidRPr="009D4D92">
        <w:rPr>
          <w:rFonts w:ascii="Arial" w:hAnsi="Arial" w:cs="Arial"/>
          <w:color w:val="000000"/>
          <w:sz w:val="24"/>
          <w:szCs w:val="24"/>
          <w:lang w:val="en-US"/>
        </w:rPr>
        <w:t>. Cochrane Database of Systematic Reviews 2021, Issue 11. Art. No.: CD012496. DOI: 10.1002/14651858.CD012496.pub2. Accessed 10 January 2022.</w:t>
      </w:r>
    </w:p>
    <w:p w14:paraId="0CA14535" w14:textId="77777777" w:rsidR="0060440B" w:rsidRPr="009D4D92" w:rsidRDefault="0060440B"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Mok S, Mohan S, Hunter KM, Wang YR, Judge TA. </w:t>
      </w:r>
      <w:r w:rsidRPr="009D4D92">
        <w:rPr>
          <w:rFonts w:ascii="Arial" w:hAnsi="Arial" w:cs="Arial"/>
          <w:i/>
          <w:iCs/>
          <w:color w:val="000000"/>
          <w:sz w:val="24"/>
          <w:szCs w:val="24"/>
          <w:lang w:val="en-US"/>
        </w:rPr>
        <w:t>Entecavir for patients with lamivudine</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resistant chronic hepatitis B virus infection</w:t>
      </w:r>
      <w:r w:rsidRPr="009D4D92">
        <w:rPr>
          <w:rFonts w:ascii="Arial" w:hAnsi="Arial" w:cs="Arial"/>
          <w:color w:val="000000"/>
          <w:sz w:val="24"/>
          <w:szCs w:val="24"/>
          <w:lang w:val="en-US"/>
        </w:rPr>
        <w:t>. Cochrane Database of Systematic Reviews 2021, Issue 11. Art. No.: CD012495. DOI: 10.1002/14651858.CD012495.pub2. Accessed 10 January 2022.</w:t>
      </w:r>
    </w:p>
    <w:p w14:paraId="7800B38F" w14:textId="77777777" w:rsidR="0060440B" w:rsidRPr="009D4D92" w:rsidRDefault="0060440B" w:rsidP="009D4D92">
      <w:pPr>
        <w:pStyle w:val="ListParagraph"/>
        <w:numPr>
          <w:ilvl w:val="0"/>
          <w:numId w:val="11"/>
        </w:numPr>
        <w:tabs>
          <w:tab w:val="left" w:pos="851"/>
        </w:tabs>
        <w:ind w:left="426" w:right="-22" w:hanging="11"/>
        <w:rPr>
          <w:rFonts w:ascii="Arial" w:hAnsi="Arial" w:cs="Arial"/>
          <w:color w:val="000000"/>
          <w:sz w:val="24"/>
          <w:szCs w:val="24"/>
          <w:lang w:val="en-US"/>
        </w:rPr>
      </w:pPr>
      <w:proofErr w:type="spellStart"/>
      <w:r w:rsidRPr="009D4D92">
        <w:rPr>
          <w:rFonts w:ascii="Arial" w:hAnsi="Arial" w:cs="Arial"/>
          <w:color w:val="000000"/>
          <w:sz w:val="24"/>
          <w:szCs w:val="24"/>
          <w:lang w:val="en-US"/>
        </w:rPr>
        <w:t>Abolaban</w:t>
      </w:r>
      <w:proofErr w:type="spellEnd"/>
      <w:r w:rsidRPr="009D4D92">
        <w:rPr>
          <w:rFonts w:ascii="Arial" w:hAnsi="Arial" w:cs="Arial"/>
          <w:color w:val="000000"/>
          <w:sz w:val="24"/>
          <w:szCs w:val="24"/>
          <w:lang w:val="en-US"/>
        </w:rPr>
        <w:t xml:space="preserve"> H, Fares M, </w:t>
      </w:r>
      <w:proofErr w:type="spellStart"/>
      <w:r w:rsidRPr="009D4D92">
        <w:rPr>
          <w:rFonts w:ascii="Arial" w:hAnsi="Arial" w:cs="Arial"/>
          <w:color w:val="000000"/>
          <w:sz w:val="24"/>
          <w:szCs w:val="24"/>
          <w:lang w:val="en-US"/>
        </w:rPr>
        <w:t>Haydour</w:t>
      </w:r>
      <w:proofErr w:type="spellEnd"/>
      <w:r w:rsidRPr="009D4D92">
        <w:rPr>
          <w:rFonts w:ascii="Arial" w:hAnsi="Arial" w:cs="Arial"/>
          <w:color w:val="000000"/>
          <w:sz w:val="24"/>
          <w:szCs w:val="24"/>
          <w:lang w:val="en-US"/>
        </w:rPr>
        <w:t xml:space="preserve"> Q, Ibrahim N, </w:t>
      </w:r>
      <w:proofErr w:type="spellStart"/>
      <w:r w:rsidRPr="009D4D92">
        <w:rPr>
          <w:rFonts w:ascii="Arial" w:hAnsi="Arial" w:cs="Arial"/>
          <w:color w:val="000000"/>
          <w:sz w:val="24"/>
          <w:szCs w:val="24"/>
          <w:lang w:val="en-US"/>
        </w:rPr>
        <w:t>Rayess</w:t>
      </w:r>
      <w:proofErr w:type="spellEnd"/>
      <w:r w:rsidRPr="009D4D92">
        <w:rPr>
          <w:rFonts w:ascii="Arial" w:hAnsi="Arial" w:cs="Arial"/>
          <w:color w:val="000000"/>
          <w:sz w:val="24"/>
          <w:szCs w:val="24"/>
          <w:lang w:val="en-US"/>
        </w:rPr>
        <w:t xml:space="preserve"> D, Diab M, Al-</w:t>
      </w:r>
      <w:proofErr w:type="spellStart"/>
      <w:r w:rsidRPr="009D4D92">
        <w:rPr>
          <w:rFonts w:ascii="Arial" w:hAnsi="Arial" w:cs="Arial"/>
          <w:color w:val="000000"/>
          <w:sz w:val="24"/>
          <w:szCs w:val="24"/>
          <w:lang w:val="en-US"/>
        </w:rPr>
        <w:t>Moujahed</w:t>
      </w:r>
      <w:proofErr w:type="spellEnd"/>
      <w:r w:rsidRPr="009D4D92">
        <w:rPr>
          <w:rFonts w:ascii="Arial" w:hAnsi="Arial" w:cs="Arial"/>
          <w:color w:val="000000"/>
          <w:sz w:val="24"/>
          <w:szCs w:val="24"/>
          <w:lang w:val="en-US"/>
        </w:rPr>
        <w:t xml:space="preserve"> A. </w:t>
      </w:r>
      <w:proofErr w:type="spellStart"/>
      <w:r w:rsidRPr="009D4D92">
        <w:rPr>
          <w:rFonts w:ascii="Arial" w:hAnsi="Arial" w:cs="Arial"/>
          <w:i/>
          <w:iCs/>
          <w:color w:val="000000"/>
          <w:sz w:val="24"/>
          <w:szCs w:val="24"/>
          <w:lang w:val="en-US"/>
        </w:rPr>
        <w:t>Erythrocytapheresis</w:t>
      </w:r>
      <w:proofErr w:type="spellEnd"/>
      <w:r w:rsidRPr="009D4D92">
        <w:rPr>
          <w:rFonts w:ascii="Arial" w:hAnsi="Arial" w:cs="Arial"/>
          <w:i/>
          <w:iCs/>
          <w:color w:val="000000"/>
          <w:sz w:val="24"/>
          <w:szCs w:val="24"/>
          <w:lang w:val="en-US"/>
        </w:rPr>
        <w:t xml:space="preserve"> versus phlebotomy for hereditary haemochromatosis.</w:t>
      </w:r>
      <w:r w:rsidRPr="009D4D92">
        <w:rPr>
          <w:rFonts w:ascii="Arial" w:hAnsi="Arial" w:cs="Arial"/>
          <w:color w:val="000000"/>
          <w:sz w:val="24"/>
          <w:szCs w:val="24"/>
          <w:lang w:val="en-US"/>
        </w:rPr>
        <w:t xml:space="preserve"> Cochrane Database of Systematic Reviews 2021, Issue 11. Art. No.: CD008855. DOI: 10.1002/14651858.CD008855.pub2. Accessed 10 January 2022.</w:t>
      </w:r>
    </w:p>
    <w:p w14:paraId="62D60370" w14:textId="49EA2A6D" w:rsidR="0060440B" w:rsidRPr="009D4D92" w:rsidRDefault="0060440B"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Ritchie JE, Nelson RL, Pickering C, Foley K, Nofal E. </w:t>
      </w:r>
      <w:proofErr w:type="spellStart"/>
      <w:r w:rsidRPr="009D4D92">
        <w:rPr>
          <w:rFonts w:ascii="Arial" w:hAnsi="Arial" w:cs="Arial"/>
          <w:i/>
          <w:iCs/>
          <w:color w:val="000000"/>
          <w:sz w:val="24"/>
          <w:szCs w:val="24"/>
          <w:lang w:val="en-US"/>
        </w:rPr>
        <w:t>Glucocorticosteroids</w:t>
      </w:r>
      <w:proofErr w:type="spellEnd"/>
      <w:r w:rsidRPr="009D4D92">
        <w:rPr>
          <w:rFonts w:ascii="Arial" w:hAnsi="Arial" w:cs="Arial"/>
          <w:i/>
          <w:iCs/>
          <w:color w:val="000000"/>
          <w:sz w:val="24"/>
          <w:szCs w:val="24"/>
          <w:lang w:val="en-US"/>
        </w:rPr>
        <w:t xml:space="preserve"> on post</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operative nausea and vomiting for patients undergoing laparoscopic cholecystectomy</w:t>
      </w:r>
      <w:r w:rsidRPr="009D4D92">
        <w:rPr>
          <w:rFonts w:ascii="Arial" w:hAnsi="Arial" w:cs="Arial"/>
          <w:color w:val="000000"/>
          <w:sz w:val="24"/>
          <w:szCs w:val="24"/>
          <w:lang w:val="en-US"/>
        </w:rPr>
        <w:t>. Cochrane Database of Systematic Reviews 2021, Issue 11. Art. No.: CD008733. DOI: 10.1002/14651858.CD008733.pub2. Accessed 10 January 2022.</w:t>
      </w:r>
    </w:p>
    <w:p w14:paraId="2AF345F8" w14:textId="77777777" w:rsidR="002D1D48" w:rsidRPr="009D4D92" w:rsidRDefault="002D1D48"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 Mumtaz K, Khan SH, Bhatti OI, Hamid S, Jafri W, Shah PS</w:t>
      </w:r>
      <w:r w:rsidRPr="009D4D92">
        <w:rPr>
          <w:rFonts w:ascii="Arial" w:hAnsi="Arial" w:cs="Arial"/>
          <w:i/>
          <w:iCs/>
          <w:color w:val="000000"/>
          <w:sz w:val="24"/>
          <w:szCs w:val="24"/>
          <w:lang w:val="en-US"/>
        </w:rPr>
        <w:t>. Interferon alpha for chronic hepatitis B.</w:t>
      </w:r>
      <w:r w:rsidRPr="009D4D92">
        <w:rPr>
          <w:rFonts w:ascii="Arial" w:hAnsi="Arial" w:cs="Arial"/>
          <w:color w:val="000000"/>
          <w:sz w:val="24"/>
          <w:szCs w:val="24"/>
          <w:lang w:val="en-US"/>
        </w:rPr>
        <w:t xml:space="preserve"> Cochrane Database of Systematic Reviews 2021, Issue 11. Art. No.: CD008560. DOI: 10.1002/14651858.CD008560.pub2. Accessed 10 January 2022.</w:t>
      </w:r>
    </w:p>
    <w:p w14:paraId="376A6D77" w14:textId="06D193B5" w:rsidR="00460F62" w:rsidRPr="009D4D92" w:rsidRDefault="002D1D48"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Mumtaz K, Ahmed </w:t>
      </w:r>
      <w:proofErr w:type="spellStart"/>
      <w:r w:rsidRPr="009D4D92">
        <w:rPr>
          <w:rFonts w:ascii="Arial" w:hAnsi="Arial" w:cs="Arial"/>
          <w:color w:val="000000"/>
          <w:sz w:val="24"/>
          <w:szCs w:val="24"/>
          <w:lang w:val="en-US"/>
        </w:rPr>
        <w:t>USyed</w:t>
      </w:r>
      <w:proofErr w:type="spellEnd"/>
      <w:r w:rsidRPr="009D4D92">
        <w:rPr>
          <w:rFonts w:ascii="Arial" w:hAnsi="Arial" w:cs="Arial"/>
          <w:color w:val="000000"/>
          <w:sz w:val="24"/>
          <w:szCs w:val="24"/>
          <w:lang w:val="en-US"/>
        </w:rPr>
        <w:t xml:space="preserve">, Zuberi NF, Salamat S, Jafri W, Shah PS. </w:t>
      </w:r>
      <w:r w:rsidRPr="009D4D92">
        <w:rPr>
          <w:rFonts w:ascii="Arial" w:hAnsi="Arial" w:cs="Arial"/>
          <w:i/>
          <w:iCs/>
          <w:color w:val="000000"/>
          <w:sz w:val="24"/>
          <w:szCs w:val="24"/>
          <w:lang w:val="en-US"/>
        </w:rPr>
        <w:t>Lamivudine during pregnancy for preventing hepatitis B virus infection in newborns</w:t>
      </w:r>
      <w:r w:rsidRPr="009D4D92">
        <w:rPr>
          <w:rFonts w:ascii="Arial" w:hAnsi="Arial" w:cs="Arial"/>
          <w:color w:val="000000"/>
          <w:sz w:val="24"/>
          <w:szCs w:val="24"/>
          <w:lang w:val="en-US"/>
        </w:rPr>
        <w:t>. Cochrane Database of Systematic Reviews 2021, Issue 11. Art. No.: CD008718. DOI: 10.1002/14651858.CD008718.pub2. Accessed 10 January 2022.</w:t>
      </w:r>
    </w:p>
    <w:p w14:paraId="48A9FE56" w14:textId="77777777" w:rsidR="00B21613" w:rsidRPr="009D4D92" w:rsidRDefault="00B21613"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Mumtaz K, Khan SH, Bhatti OI, Hamid S, Jafri W, Shah PS. </w:t>
      </w:r>
      <w:r w:rsidRPr="009D4D92">
        <w:rPr>
          <w:rFonts w:ascii="Arial" w:hAnsi="Arial" w:cs="Arial"/>
          <w:i/>
          <w:iCs/>
          <w:color w:val="000000"/>
          <w:sz w:val="24"/>
          <w:szCs w:val="24"/>
          <w:lang w:val="en-US"/>
        </w:rPr>
        <w:t>Interferon alpha for chronic hepatitis B</w:t>
      </w:r>
      <w:r w:rsidRPr="009D4D92">
        <w:rPr>
          <w:rFonts w:ascii="Arial" w:hAnsi="Arial" w:cs="Arial"/>
          <w:color w:val="000000"/>
          <w:sz w:val="24"/>
          <w:szCs w:val="24"/>
          <w:lang w:val="en-US"/>
        </w:rPr>
        <w:t>. Cochrane Database of Systematic Reviews 2021, Issue 11. Art. No.: CD008560. DOI: 10.1002/14651858.CD008560.pub2. Accessed 10 January 2022.</w:t>
      </w:r>
    </w:p>
    <w:p w14:paraId="3C8EFF2F" w14:textId="77777777" w:rsidR="00B21613" w:rsidRPr="009D4D92" w:rsidRDefault="00B21613"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lastRenderedPageBreak/>
        <w:t xml:space="preserve">Gurusamy KS, Kumar Y, Davidson BR. </w:t>
      </w:r>
      <w:r w:rsidRPr="009D4D92">
        <w:rPr>
          <w:rFonts w:ascii="Arial" w:hAnsi="Arial" w:cs="Arial"/>
          <w:i/>
          <w:iCs/>
          <w:color w:val="000000"/>
          <w:sz w:val="24"/>
          <w:szCs w:val="24"/>
          <w:lang w:val="en-US"/>
        </w:rPr>
        <w:t>Intra</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peritoneal saline instillation versus no instillation for laparoscopic cholecystectomy</w:t>
      </w:r>
      <w:r w:rsidRPr="009D4D92">
        <w:rPr>
          <w:rFonts w:ascii="Arial" w:hAnsi="Arial" w:cs="Arial"/>
          <w:color w:val="000000"/>
          <w:sz w:val="24"/>
          <w:szCs w:val="24"/>
          <w:lang w:val="en-US"/>
        </w:rPr>
        <w:t>. Cochrane Database of Systematic Reviews 2021, Issue 11. Art. No.: CD007111. DOI: 10.1002/14651858.CD007111.pub2. Accessed 10 January 2022.</w:t>
      </w:r>
    </w:p>
    <w:p w14:paraId="1A2F6878" w14:textId="77777777" w:rsidR="00B21613" w:rsidRPr="009D4D92" w:rsidRDefault="00B21613"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Mumtaz K, Whitfield K, Hamid S, Jafri W, Shah PS. </w:t>
      </w:r>
      <w:r w:rsidRPr="009D4D92">
        <w:rPr>
          <w:rFonts w:ascii="Arial" w:hAnsi="Arial" w:cs="Arial"/>
          <w:i/>
          <w:iCs/>
          <w:color w:val="000000"/>
          <w:sz w:val="24"/>
          <w:szCs w:val="24"/>
          <w:lang w:val="en-US"/>
        </w:rPr>
        <w:t>Lamivudine for chronic hepatitis B in adults</w:t>
      </w:r>
      <w:r w:rsidRPr="009D4D92">
        <w:rPr>
          <w:rFonts w:ascii="Arial" w:hAnsi="Arial" w:cs="Arial"/>
          <w:color w:val="000000"/>
          <w:sz w:val="24"/>
          <w:szCs w:val="24"/>
          <w:lang w:val="en-US"/>
        </w:rPr>
        <w:t>. Cochrane Database of Systematic Reviews 2021, Issue 11. Art. No.: CD006547. DOI: 10.1002/14651858.CD006547.pub2. Accessed 10 January 2022.</w:t>
      </w:r>
    </w:p>
    <w:p w14:paraId="2C85A450" w14:textId="77777777" w:rsidR="00B21613" w:rsidRPr="009D4D92" w:rsidRDefault="00B21613"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Gana JC, Turner D, Yap J, Adams-Webber T, </w:t>
      </w:r>
      <w:proofErr w:type="spellStart"/>
      <w:r w:rsidRPr="009D4D92">
        <w:rPr>
          <w:rFonts w:ascii="Arial" w:hAnsi="Arial" w:cs="Arial"/>
          <w:color w:val="000000"/>
          <w:sz w:val="24"/>
          <w:szCs w:val="24"/>
          <w:lang w:val="en-US"/>
        </w:rPr>
        <w:t>Rashkovan</w:t>
      </w:r>
      <w:proofErr w:type="spellEnd"/>
      <w:r w:rsidRPr="009D4D92">
        <w:rPr>
          <w:rFonts w:ascii="Arial" w:hAnsi="Arial" w:cs="Arial"/>
          <w:color w:val="000000"/>
          <w:sz w:val="24"/>
          <w:szCs w:val="24"/>
          <w:lang w:val="en-US"/>
        </w:rPr>
        <w:t xml:space="preserve"> N, Ling SC. </w:t>
      </w:r>
      <w:r w:rsidRPr="009D4D92">
        <w:rPr>
          <w:rFonts w:ascii="Arial" w:hAnsi="Arial" w:cs="Arial"/>
          <w:i/>
          <w:iCs/>
          <w:color w:val="000000"/>
          <w:sz w:val="24"/>
          <w:szCs w:val="24"/>
          <w:lang w:val="en-US"/>
        </w:rPr>
        <w:t xml:space="preserve">Magnetic resonance imaging, computer tomography scan, and </w:t>
      </w:r>
      <w:proofErr w:type="spellStart"/>
      <w:r w:rsidRPr="009D4D92">
        <w:rPr>
          <w:rFonts w:ascii="Arial" w:hAnsi="Arial" w:cs="Arial"/>
          <w:i/>
          <w:iCs/>
          <w:color w:val="000000"/>
          <w:sz w:val="24"/>
          <w:szCs w:val="24"/>
          <w:lang w:val="en-US"/>
        </w:rPr>
        <w:t>oesophagography</w:t>
      </w:r>
      <w:proofErr w:type="spellEnd"/>
      <w:r w:rsidRPr="009D4D92">
        <w:rPr>
          <w:rFonts w:ascii="Arial" w:hAnsi="Arial" w:cs="Arial"/>
          <w:i/>
          <w:iCs/>
          <w:color w:val="000000"/>
          <w:sz w:val="24"/>
          <w:szCs w:val="24"/>
          <w:lang w:val="en-US"/>
        </w:rPr>
        <w:t xml:space="preserve"> for the diagnosis of </w:t>
      </w:r>
      <w:proofErr w:type="spellStart"/>
      <w:r w:rsidRPr="009D4D92">
        <w:rPr>
          <w:rFonts w:ascii="Arial" w:hAnsi="Arial" w:cs="Arial"/>
          <w:i/>
          <w:iCs/>
          <w:color w:val="000000"/>
          <w:sz w:val="24"/>
          <w:szCs w:val="24"/>
          <w:lang w:val="en-US"/>
        </w:rPr>
        <w:t>oesophageal</w:t>
      </w:r>
      <w:proofErr w:type="spellEnd"/>
      <w:r w:rsidRPr="009D4D92">
        <w:rPr>
          <w:rFonts w:ascii="Arial" w:hAnsi="Arial" w:cs="Arial"/>
          <w:i/>
          <w:iCs/>
          <w:color w:val="000000"/>
          <w:sz w:val="24"/>
          <w:szCs w:val="24"/>
          <w:lang w:val="en-US"/>
        </w:rPr>
        <w:t xml:space="preserve"> varices in patients with chronic liver disease or portal vein thrombosis</w:t>
      </w:r>
      <w:r w:rsidRPr="009D4D92">
        <w:rPr>
          <w:rFonts w:ascii="Arial" w:hAnsi="Arial" w:cs="Arial"/>
          <w:color w:val="000000"/>
          <w:sz w:val="24"/>
          <w:szCs w:val="24"/>
          <w:lang w:val="en-US"/>
        </w:rPr>
        <w:t>. Cochrane Database of Systematic Reviews 2021, Issue 11. Art. No.: CD008763. DOI: 10.1002/14651858.CD008763.pub2. Accessed 10 January 2022.</w:t>
      </w:r>
    </w:p>
    <w:p w14:paraId="1BEFC921" w14:textId="15FA48B3" w:rsidR="00B21613" w:rsidRPr="009D4D92" w:rsidRDefault="00B21613"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Gana JC, Turner D, Yap J, Adams-Webber T, </w:t>
      </w:r>
      <w:proofErr w:type="spellStart"/>
      <w:r w:rsidRPr="009D4D92">
        <w:rPr>
          <w:rFonts w:ascii="Arial" w:hAnsi="Arial" w:cs="Arial"/>
          <w:color w:val="000000"/>
          <w:sz w:val="24"/>
          <w:szCs w:val="24"/>
          <w:lang w:val="en-US"/>
        </w:rPr>
        <w:t>Rashkovan</w:t>
      </w:r>
      <w:proofErr w:type="spellEnd"/>
      <w:r w:rsidRPr="009D4D92">
        <w:rPr>
          <w:rFonts w:ascii="Arial" w:hAnsi="Arial" w:cs="Arial"/>
          <w:color w:val="000000"/>
          <w:sz w:val="24"/>
          <w:szCs w:val="24"/>
          <w:lang w:val="en-US"/>
        </w:rPr>
        <w:t xml:space="preserve"> N, Ling SC. </w:t>
      </w:r>
      <w:r w:rsidRPr="009D4D92">
        <w:rPr>
          <w:rFonts w:ascii="Arial" w:hAnsi="Arial" w:cs="Arial"/>
          <w:i/>
          <w:iCs/>
          <w:color w:val="000000"/>
          <w:sz w:val="24"/>
          <w:szCs w:val="24"/>
          <w:lang w:val="en-US"/>
        </w:rPr>
        <w:t>Non</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 xml:space="preserve">invasive test of liver fibrosis for the diagnosis of </w:t>
      </w:r>
      <w:proofErr w:type="spellStart"/>
      <w:r w:rsidRPr="009D4D92">
        <w:rPr>
          <w:rFonts w:ascii="Arial" w:hAnsi="Arial" w:cs="Arial"/>
          <w:i/>
          <w:iCs/>
          <w:color w:val="000000"/>
          <w:sz w:val="24"/>
          <w:szCs w:val="24"/>
          <w:lang w:val="en-US"/>
        </w:rPr>
        <w:t>oesophageal</w:t>
      </w:r>
      <w:proofErr w:type="spellEnd"/>
      <w:r w:rsidRPr="009D4D92">
        <w:rPr>
          <w:rFonts w:ascii="Arial" w:hAnsi="Arial" w:cs="Arial"/>
          <w:i/>
          <w:iCs/>
          <w:color w:val="000000"/>
          <w:sz w:val="24"/>
          <w:szCs w:val="24"/>
          <w:lang w:val="en-US"/>
        </w:rPr>
        <w:t xml:space="preserve"> varices in patients with chronic liver disease or portal vein thrombosis</w:t>
      </w:r>
      <w:r w:rsidRPr="009D4D92">
        <w:rPr>
          <w:rFonts w:ascii="Arial" w:hAnsi="Arial" w:cs="Arial"/>
          <w:color w:val="000000"/>
          <w:sz w:val="24"/>
          <w:szCs w:val="24"/>
          <w:lang w:val="en-US"/>
        </w:rPr>
        <w:t>. Cochrane Database of Systematic Reviews 2021, Issue 11. Art. No.: CD008764. DOI: 10.1002/14651858.CD008764.pub2. Accessed 10 January 2022.</w:t>
      </w:r>
    </w:p>
    <w:p w14:paraId="311C337D" w14:textId="13114138" w:rsidR="00B21613" w:rsidRPr="009D4D92" w:rsidRDefault="00B21613"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Gana JC, Turner D, Yap J, Adams-Webber T, </w:t>
      </w:r>
      <w:proofErr w:type="spellStart"/>
      <w:r w:rsidRPr="009D4D92">
        <w:rPr>
          <w:rFonts w:ascii="Arial" w:hAnsi="Arial" w:cs="Arial"/>
          <w:color w:val="000000"/>
          <w:sz w:val="24"/>
          <w:szCs w:val="24"/>
          <w:lang w:val="en-US"/>
        </w:rPr>
        <w:t>Rashkovan</w:t>
      </w:r>
      <w:proofErr w:type="spellEnd"/>
      <w:r w:rsidRPr="009D4D92">
        <w:rPr>
          <w:rFonts w:ascii="Arial" w:hAnsi="Arial" w:cs="Arial"/>
          <w:color w:val="000000"/>
          <w:sz w:val="24"/>
          <w:szCs w:val="24"/>
          <w:lang w:val="en-US"/>
        </w:rPr>
        <w:t xml:space="preserve"> N, Ling SC. </w:t>
      </w:r>
      <w:r w:rsidRPr="009D4D92">
        <w:rPr>
          <w:rFonts w:ascii="Arial" w:hAnsi="Arial" w:cs="Arial"/>
          <w:i/>
          <w:iCs/>
          <w:color w:val="000000"/>
          <w:sz w:val="24"/>
          <w:szCs w:val="24"/>
          <w:lang w:val="en-US"/>
        </w:rPr>
        <w:t xml:space="preserve">Transient ultrasound elastography and magnetic resonance elastography for the diagnosis of </w:t>
      </w:r>
      <w:proofErr w:type="spellStart"/>
      <w:r w:rsidRPr="009D4D92">
        <w:rPr>
          <w:rFonts w:ascii="Arial" w:hAnsi="Arial" w:cs="Arial"/>
          <w:i/>
          <w:iCs/>
          <w:color w:val="000000"/>
          <w:sz w:val="24"/>
          <w:szCs w:val="24"/>
          <w:lang w:val="en-US"/>
        </w:rPr>
        <w:t>oesophageal</w:t>
      </w:r>
      <w:proofErr w:type="spellEnd"/>
      <w:r w:rsidRPr="009D4D92">
        <w:rPr>
          <w:rFonts w:ascii="Arial" w:hAnsi="Arial" w:cs="Arial"/>
          <w:i/>
          <w:iCs/>
          <w:color w:val="000000"/>
          <w:sz w:val="24"/>
          <w:szCs w:val="24"/>
          <w:lang w:val="en-US"/>
        </w:rPr>
        <w:t xml:space="preserve"> varices in patients with chronic liver disease or portal vein thrombosis</w:t>
      </w:r>
      <w:r w:rsidRPr="009D4D92">
        <w:rPr>
          <w:rFonts w:ascii="Arial" w:hAnsi="Arial" w:cs="Arial"/>
          <w:color w:val="000000"/>
          <w:sz w:val="24"/>
          <w:szCs w:val="24"/>
          <w:lang w:val="en-US"/>
        </w:rPr>
        <w:t>. Cochrane Database of Systematic Reviews 2021, Issue 11. Art. No.: CD008761. DOI: 10.1002/14651858.CD008761.pub2. Accessed 10 January 2022.</w:t>
      </w:r>
    </w:p>
    <w:p w14:paraId="6E3970E2" w14:textId="77777777" w:rsidR="006A3ADC" w:rsidRPr="009D4D92" w:rsidRDefault="006A3ADC"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Gurusamy KS, Tapuria N, Davidson BR. </w:t>
      </w:r>
      <w:r w:rsidRPr="009D4D92">
        <w:rPr>
          <w:rFonts w:ascii="Arial" w:hAnsi="Arial" w:cs="Arial"/>
          <w:i/>
          <w:iCs/>
          <w:color w:val="000000"/>
          <w:sz w:val="24"/>
          <w:szCs w:val="24"/>
          <w:lang w:val="en-US"/>
        </w:rPr>
        <w:t>Methods of gallbladder dissection for laparoscopic cholecystectomy</w:t>
      </w:r>
      <w:r w:rsidRPr="009D4D92">
        <w:rPr>
          <w:rFonts w:ascii="Arial" w:hAnsi="Arial" w:cs="Arial"/>
          <w:color w:val="000000"/>
          <w:sz w:val="24"/>
          <w:szCs w:val="24"/>
          <w:lang w:val="en-US"/>
        </w:rPr>
        <w:t>. Cochrane Database of Systematic Reviews 2021, Issue 11. Art. No.: CD007054. DOI: 10.1002/14651858.CD007054.pub2. Accessed 10 January 2022.</w:t>
      </w:r>
    </w:p>
    <w:p w14:paraId="2CAC914D" w14:textId="77777777" w:rsidR="006A3ADC" w:rsidRPr="009D4D92" w:rsidRDefault="006A3ADC"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Sun SL, Yang K, Jing T, Zhang J, Tian J, Ma B, Yin H, Sun R. </w:t>
      </w:r>
      <w:r w:rsidRPr="009D4D92">
        <w:rPr>
          <w:rFonts w:ascii="Arial" w:hAnsi="Arial" w:cs="Arial"/>
          <w:i/>
          <w:iCs/>
          <w:color w:val="000000"/>
          <w:sz w:val="24"/>
          <w:szCs w:val="24"/>
          <w:lang w:val="en-US"/>
        </w:rPr>
        <w:t>Naloxone for hepatic encephalopathy</w:t>
      </w:r>
      <w:r w:rsidRPr="009D4D92">
        <w:rPr>
          <w:rFonts w:ascii="Arial" w:hAnsi="Arial" w:cs="Arial"/>
          <w:color w:val="000000"/>
          <w:sz w:val="24"/>
          <w:szCs w:val="24"/>
          <w:lang w:val="en-US"/>
        </w:rPr>
        <w:t>. Cochrane Database of Systematic Reviews 2021, Issue 11. Art. No.: CD008177. DOI: 10.1002/14651858.CD008177.pub2. Accessed 10 January 2022.</w:t>
      </w:r>
    </w:p>
    <w:p w14:paraId="734F12E8" w14:textId="77777777" w:rsidR="006A3ADC" w:rsidRPr="009D4D92" w:rsidRDefault="006A3ADC"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Lin S, Xiao K, Liu Y, </w:t>
      </w:r>
      <w:proofErr w:type="spellStart"/>
      <w:r w:rsidRPr="009D4D92">
        <w:rPr>
          <w:rFonts w:ascii="Arial" w:hAnsi="Arial" w:cs="Arial"/>
          <w:color w:val="000000"/>
          <w:sz w:val="24"/>
          <w:szCs w:val="24"/>
          <w:lang w:val="en-US"/>
        </w:rPr>
        <w:t>Su</w:t>
      </w:r>
      <w:proofErr w:type="spellEnd"/>
      <w:r w:rsidRPr="009D4D92">
        <w:rPr>
          <w:rFonts w:ascii="Arial" w:hAnsi="Arial" w:cs="Arial"/>
          <w:color w:val="000000"/>
          <w:sz w:val="24"/>
          <w:szCs w:val="24"/>
          <w:lang w:val="en-US"/>
        </w:rPr>
        <w:t xml:space="preserve"> P, Chen P, Zhang Y, Bai Y. </w:t>
      </w:r>
      <w:r w:rsidRPr="009D4D92">
        <w:rPr>
          <w:rFonts w:ascii="Arial" w:hAnsi="Arial" w:cs="Arial"/>
          <w:i/>
          <w:iCs/>
          <w:color w:val="000000"/>
          <w:sz w:val="24"/>
          <w:szCs w:val="24"/>
          <w:lang w:val="en-US"/>
        </w:rPr>
        <w:t>Omega</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3 polyunsaturated fatty acids for non</w:t>
      </w:r>
      <w:r w:rsidRPr="009D4D92">
        <w:rPr>
          <w:rFonts w:ascii="Cambria Math" w:hAnsi="Cambria Math" w:cs="Cambria Math"/>
          <w:i/>
          <w:iCs/>
          <w:color w:val="000000"/>
          <w:sz w:val="24"/>
          <w:szCs w:val="24"/>
          <w:lang w:val="en-US"/>
        </w:rPr>
        <w:t>‐</w:t>
      </w:r>
      <w:r w:rsidRPr="009D4D92">
        <w:rPr>
          <w:rFonts w:ascii="Arial" w:hAnsi="Arial" w:cs="Arial"/>
          <w:i/>
          <w:iCs/>
          <w:color w:val="000000"/>
          <w:sz w:val="24"/>
          <w:szCs w:val="24"/>
          <w:lang w:val="en-US"/>
        </w:rPr>
        <w:t>alcoholic fatty liver disease.</w:t>
      </w:r>
      <w:r w:rsidRPr="009D4D92">
        <w:rPr>
          <w:rFonts w:ascii="Arial" w:hAnsi="Arial" w:cs="Arial"/>
          <w:color w:val="000000"/>
          <w:sz w:val="24"/>
          <w:szCs w:val="24"/>
          <w:lang w:val="en-US"/>
        </w:rPr>
        <w:t xml:space="preserve"> Cochrane Database of Systematic Reviews 2021, Issue 11. Art. No.: CD010838. DOI: 10.1002/14651858.CD010838.pub2. Accessed 10 January 2022.</w:t>
      </w:r>
    </w:p>
    <w:p w14:paraId="3B95499D" w14:textId="77777777" w:rsidR="006A3ADC" w:rsidRPr="009D4D92" w:rsidRDefault="006A3ADC"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Mumtaz K, Hamid S, Jafri W, Shah PS. </w:t>
      </w:r>
      <w:r w:rsidRPr="009D4D92">
        <w:rPr>
          <w:rFonts w:ascii="Arial" w:hAnsi="Arial" w:cs="Arial"/>
          <w:i/>
          <w:iCs/>
          <w:color w:val="000000"/>
          <w:sz w:val="24"/>
          <w:szCs w:val="24"/>
          <w:lang w:val="en-US"/>
        </w:rPr>
        <w:t>Pegylated interferon for chronic hepatitis B</w:t>
      </w:r>
      <w:r w:rsidRPr="009D4D92">
        <w:rPr>
          <w:rFonts w:ascii="Arial" w:hAnsi="Arial" w:cs="Arial"/>
          <w:color w:val="000000"/>
          <w:sz w:val="24"/>
          <w:szCs w:val="24"/>
          <w:lang w:val="en-US"/>
        </w:rPr>
        <w:t>. Cochrane Database of Systematic Reviews 2021, Issue 11. Art. No.: CD006303. DOI: 10.1002/14651858.CD006303.pub2. Accessed 10 January 2022.</w:t>
      </w:r>
    </w:p>
    <w:p w14:paraId="17FFB8DE" w14:textId="53A99515" w:rsidR="006A3ADC" w:rsidRPr="009D4D92" w:rsidRDefault="006A3ADC"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Buzzetti E, Kalafateli M, Thorburn D, Davidson BR, Tsochatzis E, Gurusamy KS. </w:t>
      </w:r>
      <w:r w:rsidRPr="009D4D92">
        <w:rPr>
          <w:rFonts w:ascii="Arial" w:hAnsi="Arial" w:cs="Arial"/>
          <w:i/>
          <w:iCs/>
          <w:color w:val="000000"/>
          <w:sz w:val="24"/>
          <w:szCs w:val="24"/>
          <w:lang w:val="en-US"/>
        </w:rPr>
        <w:t>Interventions for hereditary haemochromatosis</w:t>
      </w:r>
      <w:r w:rsidRPr="009D4D92">
        <w:rPr>
          <w:rFonts w:ascii="Arial" w:hAnsi="Arial" w:cs="Arial"/>
          <w:color w:val="000000"/>
          <w:sz w:val="24"/>
          <w:szCs w:val="24"/>
          <w:lang w:val="en-US"/>
        </w:rPr>
        <w:t>. Cochrane Database of Systematic Reviews 2017, Issue 3. Art. No.: CD011647. DOI: 10.1002/14651858.CD011647.pub2. Accessed 10 January 2022.</w:t>
      </w:r>
    </w:p>
    <w:p w14:paraId="10576BAA" w14:textId="77777777" w:rsidR="006A3ADC" w:rsidRPr="009D4D92" w:rsidRDefault="006A3ADC"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Gurusamy KS, Mehta N, Davidson BR. </w:t>
      </w:r>
      <w:r w:rsidRPr="009D4D92">
        <w:rPr>
          <w:rFonts w:ascii="Arial" w:hAnsi="Arial" w:cs="Arial"/>
          <w:i/>
          <w:iCs/>
          <w:color w:val="000000"/>
          <w:sz w:val="24"/>
          <w:szCs w:val="24"/>
          <w:lang w:val="en-US"/>
        </w:rPr>
        <w:t>Techniques of biliary reconstruction for liver transplantation.</w:t>
      </w:r>
      <w:r w:rsidRPr="009D4D92">
        <w:rPr>
          <w:rFonts w:ascii="Arial" w:hAnsi="Arial" w:cs="Arial"/>
          <w:color w:val="000000"/>
          <w:sz w:val="24"/>
          <w:szCs w:val="24"/>
          <w:lang w:val="en-US"/>
        </w:rPr>
        <w:t xml:space="preserve"> Cochrane Database of Systematic Reviews 2021, Issue 11. Art. No.: CD007055. DOI: 10.1002/14651858.CD007055.pub2. Accessed 10 January 2022.</w:t>
      </w:r>
    </w:p>
    <w:p w14:paraId="598E6593" w14:textId="77777777" w:rsidR="006A3ADC" w:rsidRPr="009D4D92" w:rsidRDefault="006A3ADC"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t xml:space="preserve">He Q, Zhou H, Chen XY, Kong S, Liu R, Li Q, Yang M, He L. </w:t>
      </w:r>
      <w:r w:rsidRPr="009D4D92">
        <w:rPr>
          <w:rFonts w:ascii="Arial" w:hAnsi="Arial" w:cs="Arial"/>
          <w:i/>
          <w:iCs/>
          <w:color w:val="000000"/>
          <w:sz w:val="24"/>
          <w:szCs w:val="24"/>
          <w:lang w:val="en-US"/>
        </w:rPr>
        <w:t>Tiopronin for chronic hepatitis B.</w:t>
      </w:r>
      <w:r w:rsidRPr="009D4D92">
        <w:rPr>
          <w:rFonts w:ascii="Arial" w:hAnsi="Arial" w:cs="Arial"/>
          <w:color w:val="000000"/>
          <w:sz w:val="24"/>
          <w:szCs w:val="24"/>
          <w:lang w:val="en-US"/>
        </w:rPr>
        <w:t xml:space="preserve"> Cochrane Database of Systematic Reviews 2021, Issue 11. Art. No.: CD006228. DOI: 10.1002/14651858.CD006228.pub2. Accessed 10 January 2022.</w:t>
      </w:r>
    </w:p>
    <w:p w14:paraId="2BC91AA0" w14:textId="7D6ED00C" w:rsidR="006A3ADC" w:rsidRPr="009D4D92" w:rsidRDefault="006A3ADC" w:rsidP="009D4D92">
      <w:pPr>
        <w:pStyle w:val="ListParagraph"/>
        <w:numPr>
          <w:ilvl w:val="0"/>
          <w:numId w:val="11"/>
        </w:numPr>
        <w:tabs>
          <w:tab w:val="left" w:pos="851"/>
        </w:tabs>
        <w:ind w:left="426" w:right="-22" w:hanging="11"/>
        <w:rPr>
          <w:rFonts w:ascii="Arial" w:hAnsi="Arial" w:cs="Arial"/>
          <w:color w:val="000000"/>
          <w:sz w:val="24"/>
          <w:szCs w:val="24"/>
          <w:lang w:val="en-US"/>
        </w:rPr>
      </w:pPr>
      <w:r w:rsidRPr="009D4D92">
        <w:rPr>
          <w:rFonts w:ascii="Arial" w:hAnsi="Arial" w:cs="Arial"/>
          <w:color w:val="000000"/>
          <w:sz w:val="24"/>
          <w:szCs w:val="24"/>
          <w:lang w:val="en-US"/>
        </w:rPr>
        <w:lastRenderedPageBreak/>
        <w:t xml:space="preserve">Cheung W, Xu Y, Kong S, Rossi RE, Baldo P, Gonzalez-Lorenzo M. </w:t>
      </w:r>
      <w:r w:rsidRPr="009D4D92">
        <w:rPr>
          <w:rFonts w:ascii="Arial" w:hAnsi="Arial" w:cs="Arial"/>
          <w:i/>
          <w:iCs/>
          <w:color w:val="000000"/>
          <w:sz w:val="24"/>
          <w:szCs w:val="24"/>
          <w:lang w:val="en-US"/>
        </w:rPr>
        <w:t>Tyrosine kinase inhibitors for unresectable hepatocellular carcinoma in adults</w:t>
      </w:r>
      <w:r w:rsidRPr="009D4D92">
        <w:rPr>
          <w:rFonts w:ascii="Arial" w:hAnsi="Arial" w:cs="Arial"/>
          <w:color w:val="000000"/>
          <w:sz w:val="24"/>
          <w:szCs w:val="24"/>
          <w:lang w:val="en-US"/>
        </w:rPr>
        <w:t>. Cochrane Database of Systematic Reviews 2021, Issue 11. Art. No.: CD011568. DOI: 10.1002/14651858.CD011568.pub2. Accessed 10 January 2022.</w:t>
      </w:r>
    </w:p>
    <w:p w14:paraId="62DA46FA" w14:textId="77777777" w:rsidR="00AB4622" w:rsidRPr="009D4D92" w:rsidRDefault="00AB4622" w:rsidP="009D4D92">
      <w:pPr>
        <w:tabs>
          <w:tab w:val="left" w:pos="851"/>
        </w:tabs>
        <w:ind w:right="-22"/>
        <w:rPr>
          <w:rFonts w:ascii="Arial" w:hAnsi="Arial" w:cs="Arial"/>
          <w:color w:val="000000"/>
          <w:sz w:val="24"/>
          <w:szCs w:val="24"/>
          <w:lang w:val="en-US"/>
        </w:rPr>
      </w:pPr>
    </w:p>
    <w:p w14:paraId="7455E8CB" w14:textId="7CDBEB01" w:rsidR="00AB4622" w:rsidRPr="00551EAC" w:rsidRDefault="00AB4622" w:rsidP="005874EA">
      <w:pPr>
        <w:tabs>
          <w:tab w:val="left" w:pos="851"/>
        </w:tabs>
        <w:ind w:left="142" w:right="-22"/>
        <w:rPr>
          <w:rFonts w:ascii="Arial" w:hAnsi="Arial" w:cs="Arial"/>
          <w:b/>
          <w:bCs/>
          <w:color w:val="4472C4" w:themeColor="accent1"/>
          <w:sz w:val="24"/>
          <w:szCs w:val="24"/>
          <w:lang w:val="en-US"/>
        </w:rPr>
      </w:pPr>
      <w:r w:rsidRPr="00551EAC">
        <w:rPr>
          <w:rFonts w:ascii="Arial" w:hAnsi="Arial" w:cs="Arial"/>
          <w:b/>
          <w:bCs/>
          <w:color w:val="4472C4" w:themeColor="accent1"/>
          <w:sz w:val="24"/>
          <w:szCs w:val="24"/>
          <w:lang w:val="en-US"/>
        </w:rPr>
        <w:t xml:space="preserve">From 1996 to the end of 2021, </w:t>
      </w:r>
      <w:r w:rsidR="008D4D26" w:rsidRPr="00551EAC">
        <w:rPr>
          <w:rFonts w:ascii="Arial" w:hAnsi="Arial" w:cs="Arial"/>
          <w:b/>
          <w:bCs/>
          <w:color w:val="4472C4" w:themeColor="accent1"/>
          <w:sz w:val="24"/>
          <w:szCs w:val="24"/>
          <w:lang w:val="en-US"/>
        </w:rPr>
        <w:t>we withdrew 58 protocols as they, for various reasons, were not developed into reviews.</w:t>
      </w:r>
    </w:p>
    <w:p w14:paraId="7D032629" w14:textId="01590164" w:rsidR="00DD0C21" w:rsidRPr="009D4D92" w:rsidRDefault="00DD0C21" w:rsidP="005874EA">
      <w:pPr>
        <w:tabs>
          <w:tab w:val="left" w:pos="851"/>
        </w:tabs>
        <w:ind w:left="142" w:right="-22"/>
        <w:rPr>
          <w:rFonts w:ascii="Arial" w:hAnsi="Arial" w:cs="Arial"/>
          <w:color w:val="000000"/>
          <w:sz w:val="24"/>
          <w:szCs w:val="24"/>
          <w:lang w:val="en-US"/>
        </w:rPr>
      </w:pPr>
      <w:r w:rsidRPr="00551EAC">
        <w:rPr>
          <w:rFonts w:ascii="Arial" w:hAnsi="Arial" w:cs="Arial"/>
          <w:b/>
          <w:bCs/>
          <w:color w:val="4472C4" w:themeColor="accent1"/>
          <w:sz w:val="24"/>
          <w:szCs w:val="24"/>
          <w:lang w:val="en-US"/>
        </w:rPr>
        <w:t>From 1996 to the end of 2021, we withdrew 11 reviews because of previous Cochrane policy for outdated reviews. Reviews are no longer withdrawn unless there is a scientific reason</w:t>
      </w:r>
      <w:r w:rsidRPr="009D4D92">
        <w:rPr>
          <w:rFonts w:ascii="Arial" w:hAnsi="Arial" w:cs="Arial"/>
          <w:color w:val="000000"/>
          <w:sz w:val="24"/>
          <w:szCs w:val="24"/>
          <w:lang w:val="en-US"/>
        </w:rPr>
        <w:t>.</w:t>
      </w:r>
    </w:p>
    <w:p w14:paraId="1F306495" w14:textId="6AE1D283" w:rsidR="00643E63" w:rsidRPr="009D4D92" w:rsidRDefault="00643E63" w:rsidP="009D4D92">
      <w:pPr>
        <w:tabs>
          <w:tab w:val="left" w:pos="851"/>
        </w:tabs>
        <w:ind w:right="-22"/>
        <w:rPr>
          <w:rFonts w:ascii="Arial" w:hAnsi="Arial" w:cs="Arial"/>
          <w:color w:val="000000"/>
          <w:sz w:val="24"/>
          <w:szCs w:val="24"/>
          <w:lang w:val="en-US"/>
        </w:rPr>
      </w:pPr>
      <w:r w:rsidRPr="009D4D92">
        <w:rPr>
          <w:rFonts w:ascii="Arial" w:hAnsi="Arial" w:cs="Arial"/>
          <w:color w:val="000000"/>
          <w:sz w:val="24"/>
          <w:szCs w:val="24"/>
          <w:lang w:val="en-US"/>
        </w:rPr>
        <w:t>--------------------------------- End --------------------------------</w:t>
      </w:r>
    </w:p>
    <w:p w14:paraId="454721B3" w14:textId="1E3B6DCD" w:rsidR="00611FF6" w:rsidRPr="009D4D92" w:rsidRDefault="00611FF6" w:rsidP="009D4D92">
      <w:pPr>
        <w:ind w:right="-22"/>
        <w:rPr>
          <w:rFonts w:ascii="Arial" w:hAnsi="Arial" w:cs="Arial"/>
          <w:color w:val="000000"/>
          <w:sz w:val="24"/>
          <w:szCs w:val="24"/>
          <w:lang w:val="en-US"/>
        </w:rPr>
      </w:pPr>
    </w:p>
    <w:sectPr w:rsidR="00611FF6" w:rsidRPr="009D4D92" w:rsidSect="009D4D92">
      <w:footerReference w:type="default" r:id="rId7"/>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043CE" w14:textId="77777777" w:rsidR="00580568" w:rsidRDefault="00580568" w:rsidP="004304C7">
      <w:pPr>
        <w:spacing w:after="0" w:line="240" w:lineRule="auto"/>
      </w:pPr>
      <w:r>
        <w:separator/>
      </w:r>
    </w:p>
  </w:endnote>
  <w:endnote w:type="continuationSeparator" w:id="0">
    <w:p w14:paraId="428F76D7" w14:textId="77777777" w:rsidR="00580568" w:rsidRDefault="00580568" w:rsidP="00430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6E04" w14:textId="13731B25" w:rsidR="004304C7" w:rsidRDefault="00BB06FF" w:rsidP="005874EA">
    <w:pPr>
      <w:pStyle w:val="Footer"/>
      <w:ind w:left="142"/>
      <w:rPr>
        <w:lang w:val="en-US"/>
      </w:rPr>
    </w:pPr>
    <w:r>
      <w:rPr>
        <w:lang w:val="en-US"/>
      </w:rPr>
      <w:t>Information as of 31.12.2021</w:t>
    </w:r>
    <w:r>
      <w:rPr>
        <w:lang w:val="en-US"/>
      </w:rPr>
      <w:br/>
      <w:t>Prepared</w:t>
    </w:r>
    <w:r w:rsidR="004304C7">
      <w:rPr>
        <w:lang w:val="en-US"/>
      </w:rPr>
      <w:t xml:space="preserve"> </w:t>
    </w:r>
    <w:r>
      <w:rPr>
        <w:lang w:val="en-US"/>
      </w:rPr>
      <w:t>10</w:t>
    </w:r>
    <w:r w:rsidR="00B57611">
      <w:rPr>
        <w:lang w:val="en-US"/>
      </w:rPr>
      <w:t>.</w:t>
    </w:r>
    <w:r>
      <w:rPr>
        <w:lang w:val="en-US"/>
      </w:rPr>
      <w:t>01</w:t>
    </w:r>
    <w:r w:rsidR="00B57611">
      <w:rPr>
        <w:lang w:val="en-US"/>
      </w:rPr>
      <w:t>.</w:t>
    </w:r>
    <w:r w:rsidR="004304C7">
      <w:rPr>
        <w:lang w:val="en-US"/>
      </w:rPr>
      <w:t>202</w:t>
    </w:r>
    <w:r>
      <w:rPr>
        <w:lang w:val="en-US"/>
      </w:rPr>
      <w:t>2</w:t>
    </w:r>
  </w:p>
  <w:p w14:paraId="41E519E8" w14:textId="6482D795" w:rsidR="009C53C7" w:rsidRPr="004304C7" w:rsidRDefault="009C53C7" w:rsidP="005874EA">
    <w:pPr>
      <w:pStyle w:val="Footer"/>
      <w:ind w:left="142"/>
      <w:rPr>
        <w:lang w:val="en-US"/>
      </w:rPr>
    </w:pPr>
    <w:r>
      <w:rPr>
        <w:lang w:val="en-US"/>
      </w:rPr>
      <w:t>CHBG Managing Editor: Dimitrinka Nikolova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218C" w14:textId="77777777" w:rsidR="00580568" w:rsidRDefault="00580568" w:rsidP="004304C7">
      <w:pPr>
        <w:spacing w:after="0" w:line="240" w:lineRule="auto"/>
      </w:pPr>
      <w:r>
        <w:separator/>
      </w:r>
    </w:p>
  </w:footnote>
  <w:footnote w:type="continuationSeparator" w:id="0">
    <w:p w14:paraId="32DF5586" w14:textId="77777777" w:rsidR="00580568" w:rsidRDefault="00580568" w:rsidP="00430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F19"/>
    <w:multiLevelType w:val="hybridMultilevel"/>
    <w:tmpl w:val="71148532"/>
    <w:lvl w:ilvl="0" w:tplc="7828055A">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14B0D7D"/>
    <w:multiLevelType w:val="hybridMultilevel"/>
    <w:tmpl w:val="6C9062C8"/>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55D51F5"/>
    <w:multiLevelType w:val="hybridMultilevel"/>
    <w:tmpl w:val="BFCEE3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09F38B9"/>
    <w:multiLevelType w:val="hybridMultilevel"/>
    <w:tmpl w:val="6C5218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18E77EB"/>
    <w:multiLevelType w:val="hybridMultilevel"/>
    <w:tmpl w:val="D0085FAA"/>
    <w:lvl w:ilvl="0" w:tplc="5B6EF11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9C362EF"/>
    <w:multiLevelType w:val="hybridMultilevel"/>
    <w:tmpl w:val="5E4052D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A6C7D94"/>
    <w:multiLevelType w:val="hybridMultilevel"/>
    <w:tmpl w:val="9E64D6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6C81CCB"/>
    <w:multiLevelType w:val="hybridMultilevel"/>
    <w:tmpl w:val="381622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B83283E"/>
    <w:multiLevelType w:val="hybridMultilevel"/>
    <w:tmpl w:val="5E4052D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CBB6DE9"/>
    <w:multiLevelType w:val="hybridMultilevel"/>
    <w:tmpl w:val="8AA4449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4D8D6B19"/>
    <w:multiLevelType w:val="hybridMultilevel"/>
    <w:tmpl w:val="65FE4D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3C324EC"/>
    <w:multiLevelType w:val="hybridMultilevel"/>
    <w:tmpl w:val="5264286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A8E47A1"/>
    <w:multiLevelType w:val="hybridMultilevel"/>
    <w:tmpl w:val="14AC54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C586688"/>
    <w:multiLevelType w:val="hybridMultilevel"/>
    <w:tmpl w:val="9CAC01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93E4E12"/>
    <w:multiLevelType w:val="hybridMultilevel"/>
    <w:tmpl w:val="8E7EFD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3FD0A81"/>
    <w:multiLevelType w:val="hybridMultilevel"/>
    <w:tmpl w:val="751AFC5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5"/>
  </w:num>
  <w:num w:numId="2">
    <w:abstractNumId w:val="2"/>
  </w:num>
  <w:num w:numId="3">
    <w:abstractNumId w:val="6"/>
  </w:num>
  <w:num w:numId="4">
    <w:abstractNumId w:val="13"/>
  </w:num>
  <w:num w:numId="5">
    <w:abstractNumId w:val="5"/>
  </w:num>
  <w:num w:numId="6">
    <w:abstractNumId w:val="9"/>
  </w:num>
  <w:num w:numId="7">
    <w:abstractNumId w:val="7"/>
  </w:num>
  <w:num w:numId="8">
    <w:abstractNumId w:val="1"/>
  </w:num>
  <w:num w:numId="9">
    <w:abstractNumId w:val="8"/>
  </w:num>
  <w:num w:numId="10">
    <w:abstractNumId w:val="3"/>
  </w:num>
  <w:num w:numId="11">
    <w:abstractNumId w:val="0"/>
  </w:num>
  <w:num w:numId="12">
    <w:abstractNumId w:val="12"/>
  </w:num>
  <w:num w:numId="13">
    <w:abstractNumId w:val="10"/>
  </w:num>
  <w:num w:numId="14">
    <w:abstractNumId w:val="14"/>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38"/>
    <w:rsid w:val="00033505"/>
    <w:rsid w:val="000419EF"/>
    <w:rsid w:val="00042A4A"/>
    <w:rsid w:val="00074BD8"/>
    <w:rsid w:val="000818AF"/>
    <w:rsid w:val="000A5425"/>
    <w:rsid w:val="00167316"/>
    <w:rsid w:val="00171C7F"/>
    <w:rsid w:val="00186BBB"/>
    <w:rsid w:val="001A2553"/>
    <w:rsid w:val="001B0FD0"/>
    <w:rsid w:val="001D48E5"/>
    <w:rsid w:val="00214038"/>
    <w:rsid w:val="0023291C"/>
    <w:rsid w:val="00257CC2"/>
    <w:rsid w:val="002D1D48"/>
    <w:rsid w:val="002D46A3"/>
    <w:rsid w:val="002D58A0"/>
    <w:rsid w:val="002F6DEC"/>
    <w:rsid w:val="00347DBC"/>
    <w:rsid w:val="0038190F"/>
    <w:rsid w:val="00382611"/>
    <w:rsid w:val="003840A2"/>
    <w:rsid w:val="003A085F"/>
    <w:rsid w:val="003B5C80"/>
    <w:rsid w:val="003C4FC2"/>
    <w:rsid w:val="003D452E"/>
    <w:rsid w:val="00404B0D"/>
    <w:rsid w:val="004304C7"/>
    <w:rsid w:val="00460F62"/>
    <w:rsid w:val="0046419E"/>
    <w:rsid w:val="004674F7"/>
    <w:rsid w:val="004733C0"/>
    <w:rsid w:val="00476BB4"/>
    <w:rsid w:val="00476EC7"/>
    <w:rsid w:val="00486290"/>
    <w:rsid w:val="00493458"/>
    <w:rsid w:val="004A31E6"/>
    <w:rsid w:val="004F40D4"/>
    <w:rsid w:val="00507135"/>
    <w:rsid w:val="00524C62"/>
    <w:rsid w:val="00526721"/>
    <w:rsid w:val="00551EAC"/>
    <w:rsid w:val="00563ED0"/>
    <w:rsid w:val="00571BB6"/>
    <w:rsid w:val="00580568"/>
    <w:rsid w:val="005843CE"/>
    <w:rsid w:val="005874EA"/>
    <w:rsid w:val="005B67AE"/>
    <w:rsid w:val="005D0B98"/>
    <w:rsid w:val="0060440B"/>
    <w:rsid w:val="00611FF6"/>
    <w:rsid w:val="00633BEC"/>
    <w:rsid w:val="00643E63"/>
    <w:rsid w:val="00662E96"/>
    <w:rsid w:val="006705E4"/>
    <w:rsid w:val="006A3ADC"/>
    <w:rsid w:val="006A3B3A"/>
    <w:rsid w:val="006D3050"/>
    <w:rsid w:val="006F1D46"/>
    <w:rsid w:val="0070113D"/>
    <w:rsid w:val="007970C4"/>
    <w:rsid w:val="007B282E"/>
    <w:rsid w:val="007C3DF8"/>
    <w:rsid w:val="007C6742"/>
    <w:rsid w:val="007C6BAB"/>
    <w:rsid w:val="0087712A"/>
    <w:rsid w:val="008D4D26"/>
    <w:rsid w:val="008D6327"/>
    <w:rsid w:val="0091323C"/>
    <w:rsid w:val="0092454F"/>
    <w:rsid w:val="0093080D"/>
    <w:rsid w:val="00933676"/>
    <w:rsid w:val="00970DC2"/>
    <w:rsid w:val="009C53C7"/>
    <w:rsid w:val="009D4D92"/>
    <w:rsid w:val="009F0A4D"/>
    <w:rsid w:val="00A077AF"/>
    <w:rsid w:val="00A35D34"/>
    <w:rsid w:val="00A40226"/>
    <w:rsid w:val="00A72B72"/>
    <w:rsid w:val="00A8595D"/>
    <w:rsid w:val="00AB4622"/>
    <w:rsid w:val="00AB490D"/>
    <w:rsid w:val="00AD51C9"/>
    <w:rsid w:val="00B21613"/>
    <w:rsid w:val="00B57611"/>
    <w:rsid w:val="00B779A9"/>
    <w:rsid w:val="00B81C1E"/>
    <w:rsid w:val="00B85F6E"/>
    <w:rsid w:val="00BB06FF"/>
    <w:rsid w:val="00BC51D7"/>
    <w:rsid w:val="00BC704D"/>
    <w:rsid w:val="00BE6732"/>
    <w:rsid w:val="00BF648C"/>
    <w:rsid w:val="00C012B5"/>
    <w:rsid w:val="00C15CFB"/>
    <w:rsid w:val="00C24277"/>
    <w:rsid w:val="00C24AD0"/>
    <w:rsid w:val="00C30837"/>
    <w:rsid w:val="00C90444"/>
    <w:rsid w:val="00CA0C66"/>
    <w:rsid w:val="00CF4F4C"/>
    <w:rsid w:val="00D11194"/>
    <w:rsid w:val="00D14F05"/>
    <w:rsid w:val="00D343C9"/>
    <w:rsid w:val="00D40729"/>
    <w:rsid w:val="00D741CB"/>
    <w:rsid w:val="00D91468"/>
    <w:rsid w:val="00DD0C21"/>
    <w:rsid w:val="00DD513C"/>
    <w:rsid w:val="00E00B51"/>
    <w:rsid w:val="00E20EAD"/>
    <w:rsid w:val="00E81BC1"/>
    <w:rsid w:val="00E91945"/>
    <w:rsid w:val="00EA1DB4"/>
    <w:rsid w:val="00EC16A6"/>
    <w:rsid w:val="00EC4F09"/>
    <w:rsid w:val="00EF2B7E"/>
    <w:rsid w:val="00FA2BE4"/>
    <w:rsid w:val="00FA5A18"/>
    <w:rsid w:val="00FE6ED9"/>
    <w:rsid w:val="00FE7C40"/>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7A96"/>
  <w15:chartTrackingRefBased/>
  <w15:docId w15:val="{F47E3E18-6897-44FA-BF5F-D67D2516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86BBB"/>
    <w:pPr>
      <w:spacing w:before="100" w:beforeAutospacing="1" w:after="100" w:afterAutospacing="1" w:line="240" w:lineRule="auto"/>
      <w:outlineLvl w:val="2"/>
    </w:pPr>
    <w:rPr>
      <w:rFonts w:ascii="Times New Roman" w:eastAsia="Times New Roman" w:hAnsi="Times New Roman" w:cs="Times New Roman"/>
      <w:b/>
      <w:bCs/>
      <w:sz w:val="27"/>
      <w:szCs w:val="27"/>
      <w:lang w:eastAsia="en-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4038"/>
    <w:pPr>
      <w:spacing w:before="100" w:beforeAutospacing="1" w:after="100" w:afterAutospacing="1" w:line="240" w:lineRule="auto"/>
    </w:pPr>
    <w:rPr>
      <w:rFonts w:ascii="Times New Roman" w:eastAsia="Times New Roman" w:hAnsi="Times New Roman" w:cs="Times New Roman"/>
      <w:sz w:val="24"/>
      <w:szCs w:val="24"/>
      <w:lang w:eastAsia="en-DK"/>
    </w:rPr>
  </w:style>
  <w:style w:type="paragraph" w:styleId="ListParagraph">
    <w:name w:val="List Paragraph"/>
    <w:basedOn w:val="Normal"/>
    <w:uiPriority w:val="34"/>
    <w:qFormat/>
    <w:rsid w:val="003C4FC2"/>
    <w:pPr>
      <w:ind w:left="720"/>
      <w:contextualSpacing/>
    </w:pPr>
  </w:style>
  <w:style w:type="paragraph" w:styleId="Header">
    <w:name w:val="header"/>
    <w:basedOn w:val="Normal"/>
    <w:link w:val="HeaderChar"/>
    <w:uiPriority w:val="99"/>
    <w:unhideWhenUsed/>
    <w:rsid w:val="00430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4C7"/>
  </w:style>
  <w:style w:type="paragraph" w:styleId="Footer">
    <w:name w:val="footer"/>
    <w:basedOn w:val="Normal"/>
    <w:link w:val="FooterChar"/>
    <w:uiPriority w:val="99"/>
    <w:unhideWhenUsed/>
    <w:rsid w:val="00430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4C7"/>
  </w:style>
  <w:style w:type="paragraph" w:styleId="PlainText">
    <w:name w:val="Plain Text"/>
    <w:basedOn w:val="Normal"/>
    <w:link w:val="PlainTextChar"/>
    <w:uiPriority w:val="99"/>
    <w:semiHidden/>
    <w:unhideWhenUsed/>
    <w:rsid w:val="00C3083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30837"/>
    <w:rPr>
      <w:rFonts w:ascii="Calibri" w:hAnsi="Calibri"/>
      <w:szCs w:val="21"/>
    </w:rPr>
  </w:style>
  <w:style w:type="character" w:styleId="Hyperlink">
    <w:name w:val="Hyperlink"/>
    <w:basedOn w:val="DefaultParagraphFont"/>
    <w:uiPriority w:val="99"/>
    <w:semiHidden/>
    <w:unhideWhenUsed/>
    <w:rsid w:val="00611FF6"/>
    <w:rPr>
      <w:color w:val="0000FF"/>
      <w:u w:val="single"/>
    </w:rPr>
  </w:style>
  <w:style w:type="table" w:styleId="TableGrid">
    <w:name w:val="Table Grid"/>
    <w:basedOn w:val="TableNormal"/>
    <w:uiPriority w:val="39"/>
    <w:rsid w:val="00E00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86BBB"/>
    <w:rPr>
      <w:rFonts w:ascii="Times New Roman" w:eastAsia="Times New Roman" w:hAnsi="Times New Roman" w:cs="Times New Roman"/>
      <w:b/>
      <w:bCs/>
      <w:sz w:val="27"/>
      <w:szCs w:val="27"/>
      <w:lang w:val="en-DK" w:eastAsia="en-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3034">
      <w:bodyDiv w:val="1"/>
      <w:marLeft w:val="0"/>
      <w:marRight w:val="0"/>
      <w:marTop w:val="0"/>
      <w:marBottom w:val="0"/>
      <w:divBdr>
        <w:top w:val="none" w:sz="0" w:space="0" w:color="auto"/>
        <w:left w:val="none" w:sz="0" w:space="0" w:color="auto"/>
        <w:bottom w:val="none" w:sz="0" w:space="0" w:color="auto"/>
        <w:right w:val="none" w:sz="0" w:space="0" w:color="auto"/>
      </w:divBdr>
    </w:div>
    <w:div w:id="178351927">
      <w:bodyDiv w:val="1"/>
      <w:marLeft w:val="0"/>
      <w:marRight w:val="0"/>
      <w:marTop w:val="0"/>
      <w:marBottom w:val="0"/>
      <w:divBdr>
        <w:top w:val="none" w:sz="0" w:space="0" w:color="auto"/>
        <w:left w:val="none" w:sz="0" w:space="0" w:color="auto"/>
        <w:bottom w:val="none" w:sz="0" w:space="0" w:color="auto"/>
        <w:right w:val="none" w:sz="0" w:space="0" w:color="auto"/>
      </w:divBdr>
    </w:div>
    <w:div w:id="178548668">
      <w:bodyDiv w:val="1"/>
      <w:marLeft w:val="0"/>
      <w:marRight w:val="0"/>
      <w:marTop w:val="0"/>
      <w:marBottom w:val="0"/>
      <w:divBdr>
        <w:top w:val="none" w:sz="0" w:space="0" w:color="auto"/>
        <w:left w:val="none" w:sz="0" w:space="0" w:color="auto"/>
        <w:bottom w:val="none" w:sz="0" w:space="0" w:color="auto"/>
        <w:right w:val="none" w:sz="0" w:space="0" w:color="auto"/>
      </w:divBdr>
    </w:div>
    <w:div w:id="271205157">
      <w:bodyDiv w:val="1"/>
      <w:marLeft w:val="0"/>
      <w:marRight w:val="0"/>
      <w:marTop w:val="0"/>
      <w:marBottom w:val="0"/>
      <w:divBdr>
        <w:top w:val="none" w:sz="0" w:space="0" w:color="auto"/>
        <w:left w:val="none" w:sz="0" w:space="0" w:color="auto"/>
        <w:bottom w:val="none" w:sz="0" w:space="0" w:color="auto"/>
        <w:right w:val="none" w:sz="0" w:space="0" w:color="auto"/>
      </w:divBdr>
    </w:div>
    <w:div w:id="375814721">
      <w:bodyDiv w:val="1"/>
      <w:marLeft w:val="0"/>
      <w:marRight w:val="0"/>
      <w:marTop w:val="0"/>
      <w:marBottom w:val="0"/>
      <w:divBdr>
        <w:top w:val="none" w:sz="0" w:space="0" w:color="auto"/>
        <w:left w:val="none" w:sz="0" w:space="0" w:color="auto"/>
        <w:bottom w:val="none" w:sz="0" w:space="0" w:color="auto"/>
        <w:right w:val="none" w:sz="0" w:space="0" w:color="auto"/>
      </w:divBdr>
    </w:div>
    <w:div w:id="491529480">
      <w:bodyDiv w:val="1"/>
      <w:marLeft w:val="0"/>
      <w:marRight w:val="0"/>
      <w:marTop w:val="0"/>
      <w:marBottom w:val="0"/>
      <w:divBdr>
        <w:top w:val="none" w:sz="0" w:space="0" w:color="auto"/>
        <w:left w:val="none" w:sz="0" w:space="0" w:color="auto"/>
        <w:bottom w:val="none" w:sz="0" w:space="0" w:color="auto"/>
        <w:right w:val="none" w:sz="0" w:space="0" w:color="auto"/>
      </w:divBdr>
    </w:div>
    <w:div w:id="517231315">
      <w:bodyDiv w:val="1"/>
      <w:marLeft w:val="0"/>
      <w:marRight w:val="0"/>
      <w:marTop w:val="0"/>
      <w:marBottom w:val="0"/>
      <w:divBdr>
        <w:top w:val="none" w:sz="0" w:space="0" w:color="auto"/>
        <w:left w:val="none" w:sz="0" w:space="0" w:color="auto"/>
        <w:bottom w:val="none" w:sz="0" w:space="0" w:color="auto"/>
        <w:right w:val="none" w:sz="0" w:space="0" w:color="auto"/>
      </w:divBdr>
    </w:div>
    <w:div w:id="952439034">
      <w:bodyDiv w:val="1"/>
      <w:marLeft w:val="0"/>
      <w:marRight w:val="0"/>
      <w:marTop w:val="0"/>
      <w:marBottom w:val="0"/>
      <w:divBdr>
        <w:top w:val="none" w:sz="0" w:space="0" w:color="auto"/>
        <w:left w:val="none" w:sz="0" w:space="0" w:color="auto"/>
        <w:bottom w:val="none" w:sz="0" w:space="0" w:color="auto"/>
        <w:right w:val="none" w:sz="0" w:space="0" w:color="auto"/>
      </w:divBdr>
    </w:div>
    <w:div w:id="1789156842">
      <w:bodyDiv w:val="1"/>
      <w:marLeft w:val="0"/>
      <w:marRight w:val="0"/>
      <w:marTop w:val="0"/>
      <w:marBottom w:val="0"/>
      <w:divBdr>
        <w:top w:val="none" w:sz="0" w:space="0" w:color="auto"/>
        <w:left w:val="none" w:sz="0" w:space="0" w:color="auto"/>
        <w:bottom w:val="none" w:sz="0" w:space="0" w:color="auto"/>
        <w:right w:val="none" w:sz="0" w:space="0" w:color="auto"/>
      </w:divBdr>
    </w:div>
    <w:div w:id="2068261409">
      <w:bodyDiv w:val="1"/>
      <w:marLeft w:val="0"/>
      <w:marRight w:val="0"/>
      <w:marTop w:val="0"/>
      <w:marBottom w:val="0"/>
      <w:divBdr>
        <w:top w:val="none" w:sz="0" w:space="0" w:color="auto"/>
        <w:left w:val="none" w:sz="0" w:space="0" w:color="auto"/>
        <w:bottom w:val="none" w:sz="0" w:space="0" w:color="auto"/>
        <w:right w:val="none" w:sz="0" w:space="0" w:color="auto"/>
      </w:divBdr>
    </w:div>
    <w:div w:id="207358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3778</Words>
  <Characters>21536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Dimitrinka Nikolova</dc:creator>
  <cp:keywords/>
  <dc:description/>
  <cp:lastModifiedBy>Dimitrinka Nikolova</cp:lastModifiedBy>
  <cp:revision>2</cp:revision>
  <dcterms:created xsi:type="dcterms:W3CDTF">2022-01-11T10:15:00Z</dcterms:created>
  <dcterms:modified xsi:type="dcterms:W3CDTF">2022-01-11T10:15:00Z</dcterms:modified>
</cp:coreProperties>
</file>